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775071" w:rsidRDefault="0077507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775071" w:rsidRDefault="0077507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775071" w:rsidRPr="00775071" w:rsidRDefault="00775071" w:rsidP="00015D2B">
      <w:pPr>
        <w:pStyle w:val="Paragrafobase"/>
        <w:suppressAutoHyphens/>
        <w:jc w:val="both"/>
        <w:rPr>
          <w:rFonts w:ascii="Verdana" w:hAnsi="Verdana" w:cs="Calibri"/>
          <w:color w:val="17365D" w:themeColor="text2" w:themeShade="BF"/>
          <w:sz w:val="18"/>
          <w:szCs w:val="18"/>
        </w:rPr>
      </w:pPr>
    </w:p>
    <w:p w:rsidR="00775071" w:rsidRPr="00775071" w:rsidRDefault="00775071" w:rsidP="00775071">
      <w:pPr>
        <w:spacing w:after="0"/>
        <w:ind w:left="4248" w:firstLine="708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>Spett.le</w:t>
      </w:r>
    </w:p>
    <w:p w:rsidR="00775071" w:rsidRPr="00775071" w:rsidRDefault="00775071" w:rsidP="00775071">
      <w:pPr>
        <w:spacing w:after="0"/>
        <w:ind w:left="1416" w:firstLine="708"/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bookmarkStart w:id="0" w:name="Testo1"/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fldChar w:fldCharType="separate"/>
      </w:r>
      <w:bookmarkStart w:id="1" w:name="_GoBack"/>
      <w:r w:rsidR="00E37434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 xml:space="preserve"> </w:t>
      </w:r>
      <w:bookmarkEnd w:id="1"/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fldChar w:fldCharType="end"/>
      </w:r>
      <w:bookmarkEnd w:id="0"/>
    </w:p>
    <w:p w:rsidR="00775071" w:rsidRPr="00775071" w:rsidRDefault="00775071" w:rsidP="00775071">
      <w:pPr>
        <w:spacing w:after="0"/>
        <w:ind w:left="2124" w:firstLine="708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ab/>
      </w:r>
      <w:bookmarkStart w:id="2" w:name="Testo2"/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E37434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2"/>
    </w:p>
    <w:bookmarkStart w:id="3" w:name="Testo3"/>
    <w:p w:rsidR="00775071" w:rsidRPr="00775071" w:rsidRDefault="00775071" w:rsidP="00775071">
      <w:pPr>
        <w:spacing w:after="0"/>
        <w:ind w:left="4248" w:firstLine="708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E37434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3"/>
    </w:p>
    <w:p w:rsidR="00775071" w:rsidRPr="00775071" w:rsidRDefault="00775071" w:rsidP="00775071">
      <w:pPr>
        <w:spacing w:after="0"/>
        <w:ind w:left="4248" w:firstLine="708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Partita IVA.:  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E37434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4"/>
    </w:p>
    <w:p w:rsidR="00775071" w:rsidRDefault="00775071" w:rsidP="00775071">
      <w:pPr>
        <w:spacing w:after="0"/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 xml:space="preserve">  </w:t>
      </w:r>
    </w:p>
    <w:p w:rsid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p w:rsidR="00775071" w:rsidRP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Monza, </w:t>
      </w:r>
      <w:bookmarkStart w:id="5" w:name="Testo5"/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E37434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5"/>
    </w:p>
    <w:p w:rsid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p w:rsidR="00775071" w:rsidRP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775071" w:rsidRPr="00775071" w:rsidTr="00F72A7C">
        <w:tc>
          <w:tcPr>
            <w:tcW w:w="5000" w:type="pct"/>
            <w:tcBorders>
              <w:bottom w:val="single" w:sz="12" w:space="0" w:color="000000"/>
            </w:tcBorders>
          </w:tcPr>
          <w:p w:rsidR="00775071" w:rsidRPr="00775071" w:rsidRDefault="00775071" w:rsidP="00775071">
            <w:pPr>
              <w:pStyle w:val="Titolo2"/>
              <w:spacing w:before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22"/>
                <w:szCs w:val="18"/>
              </w:rPr>
              <w:t xml:space="preserve">“IN COMMERCIO” REALE 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2"/>
                <w:szCs w:val="18"/>
              </w:rPr>
              <w:t>(mod. 5427/FI INC)</w:t>
            </w:r>
          </w:p>
        </w:tc>
      </w:tr>
    </w:tbl>
    <w:p w:rsidR="00775071" w:rsidRP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p w:rsidR="00775071" w:rsidRPr="00775071" w:rsidRDefault="00775071" w:rsidP="00775071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Ubicazione: </w:t>
      </w:r>
      <w:bookmarkStart w:id="6" w:name="Testo6"/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Pr="00775071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>idem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6"/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  - Deposito: 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7" w:name="Testo23"/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Pr="00775071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7"/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</w:p>
    <w:p w:rsidR="00775071" w:rsidRPr="00775071" w:rsidRDefault="00775071" w:rsidP="00775071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Il rischio: </w:t>
      </w:r>
      <w:bookmarkStart w:id="8" w:name="Testo7"/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E37434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8"/>
    </w:p>
    <w:p w:rsidR="00775071" w:rsidRP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6"/>
        <w:gridCol w:w="262"/>
        <w:gridCol w:w="2214"/>
      </w:tblGrid>
      <w:tr w:rsidR="00775071" w:rsidRPr="00775071" w:rsidTr="00F72A7C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775071" w:rsidRPr="00775071" w:rsidRDefault="00775071" w:rsidP="00F72A7C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SEZIONE INCENDIO  (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compresa"/>
                    <w:listEntry w:val="esclusa"/>
                  </w:ddList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nil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ontrollo20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9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Fabbricato 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ontrollo19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0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Rischio Locativo</w:t>
            </w:r>
          </w:p>
        </w:tc>
        <w:tc>
          <w:tcPr>
            <w:tcW w:w="1267" w:type="pct"/>
            <w:gridSpan w:val="2"/>
            <w:tcBorders>
              <w:top w:val="nil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11" w:name="Testo8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1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Contenuto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12" w:name="Testo9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2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Ricorso terzi 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3" w:name="Testo10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3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Fenomeno elettrico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Guasti ad apparecchiature elettroniche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Integrazione fustelle farmaceutiche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4" w:name="Testo11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4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Merci in refrigerazione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5" w:name="Testo12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5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Merci stagionali  in aumento dal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al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Merci trasportate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775071" w:rsidRPr="00775071" w:rsidTr="00F72A7C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Sovraccarico di neve (franchigia € 250  - max risarcimento 30% delle somme assicurate al Fabbricato e Contenuto)</w:t>
            </w:r>
          </w:p>
        </w:tc>
      </w:tr>
      <w:tr w:rsidR="00775071" w:rsidRPr="00775071" w:rsidTr="00775071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77507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Spese di demolizione e sgombero 10% delle somme assicurate al Fabbricato e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C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ontenuto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Spese di rimozione e ricollocamento € 3.000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Valori (10%  - 20% se in cassaforte - della somma assicurata al Contenuto)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Condizioni Facoltative: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ontrollo1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6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 - Eventi socio-politici (scoperto 10% minimo € 500)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ontrollo2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7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B – Eventi atmosferici (scoperto 10% minimo € 500)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ontrollo3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8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C – Fenomeno elettrico (scoperto 10% minimo € 150)</w:t>
            </w:r>
          </w:p>
        </w:tc>
      </w:tr>
      <w:tr w:rsidR="00775071" w:rsidRPr="00775071" w:rsidTr="00F72A7C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ontrollo4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9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D – Spargimenti di acqua (franchigia € 150 – max risarcimento € 30.000) – Trabocco o rigurgito </w:t>
            </w:r>
          </w:p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 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impianti e fognature (scoperto 10% minimo € 150 – max risarcimento € 10.000)</w:t>
            </w:r>
          </w:p>
        </w:tc>
      </w:tr>
      <w:tr w:rsidR="00775071" w:rsidRPr="00775071" w:rsidTr="00F72A7C">
        <w:tc>
          <w:tcPr>
            <w:tcW w:w="3867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ontrollo5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0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E – Ricerca del guasto (franchigia € 150 – max risarcimento € 3.000)</w:t>
            </w:r>
          </w:p>
        </w:tc>
        <w:tc>
          <w:tcPr>
            <w:tcW w:w="11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867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ontrollo6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1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 – Merci in refrigerazione (scoperto 10% minimo € 150)</w:t>
            </w:r>
          </w:p>
        </w:tc>
        <w:tc>
          <w:tcPr>
            <w:tcW w:w="11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867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Controllo7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2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G – Ricorso terzi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ab/>
            </w:r>
          </w:p>
        </w:tc>
        <w:tc>
          <w:tcPr>
            <w:tcW w:w="11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ontrollo8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3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H – Danni indiretti (10% forfettario dell’indennizzo)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9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4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 – Diaria per interruzione di esercizio (franchigia 3 giorni)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Controllo23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5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L – Dehors (scoperto 15% minimo € 500 per le Garanzie Particolari A e B)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24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6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M – Fustelle farmaceutiche 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ontrollo25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7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N – Guasti Apparecchiature elettroniche per D.Lgs. 193/07 (Sicurezza Alimentare) (scoperto 10%</w:t>
            </w:r>
          </w:p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minimo € 150) – non soggetti al D.Lgs. 193/07 (scoperto 10% minimo € 500)</w:t>
            </w:r>
          </w:p>
        </w:tc>
      </w:tr>
      <w:tr w:rsidR="00775071" w:rsidRPr="00775071" w:rsidTr="00F72A7C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O – Merci stagionali</w:t>
            </w:r>
          </w:p>
        </w:tc>
      </w:tr>
      <w:tr w:rsidR="00775071" w:rsidRPr="00775071" w:rsidTr="00F72A7C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 – Merci trasportate (franchigia € 250)</w:t>
            </w:r>
          </w:p>
        </w:tc>
      </w:tr>
    </w:tbl>
    <w:p w:rsidR="00775071" w:rsidRP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6"/>
        <w:gridCol w:w="2476"/>
      </w:tblGrid>
      <w:tr w:rsidR="00775071" w:rsidRPr="00775071" w:rsidTr="00F72A7C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775071" w:rsidRPr="00775071" w:rsidRDefault="00775071" w:rsidP="00F72A7C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SEZIONE FURTO E RAPINA  (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compresa"/>
                    <w:listEntry w:val="esclusa"/>
                  </w:ddList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Contenuto a primo rischio assoluto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28" w:name="Testo13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8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Integrazione “valori”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9" w:name="Testo25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9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lastRenderedPageBreak/>
              <w:t>Fustelle farmaceutiche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0" w:name="Testo15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0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Merci in vetrinette esterne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31" w:name="Testo16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1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Integrazione guasti/atti vandalici 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2" w:name="Testo24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2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Merci stagionali  in aumento dal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al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Merci trasportate 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Trasporto tabacchi 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E3743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E37434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Condizioni Facoltative: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ontrollo11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3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 – Danni indiretti (10% forfettario dell’indennizzo)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ontrollo12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4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B – Integrazione di valori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ab/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ontrollo13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5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C – Trasporto tabacchi (scoperto 10%)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D – Fustelle farmaceutiche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ontrollo14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7434"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6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E – Merci in vetrinette esterne (scoperto 20% minimo 250 € – max risarcimento 20% della somma </w:t>
            </w:r>
          </w:p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assicurata al contenuto)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26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7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 – Distributori automatici (scoperto 20% minimo € 250 – max risarcimento 20% somma ass.ta)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27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8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G – Integrazione guasti/atti vandalici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H – Merci stagionali 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 – Merci trasportate (franchigia € 250)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L – Furto e rapina presso fiere, mostre (scoperto 20% minimo € 250 – max risarcimento 20% della</w:t>
            </w:r>
          </w:p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somma assicurata al Contenuto)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M – Impianto di allarme (inosservanza scoperto 20% del danno)</w:t>
            </w:r>
          </w:p>
        </w:tc>
      </w:tr>
    </w:tbl>
    <w:p w:rsidR="00775071" w:rsidRP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6"/>
        <w:gridCol w:w="2476"/>
      </w:tblGrid>
      <w:tr w:rsidR="00775071" w:rsidRPr="00775071" w:rsidTr="00F72A7C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775071" w:rsidRPr="00775071" w:rsidRDefault="00775071" w:rsidP="00F72A7C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SEZIONE CRISTALLI  (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compresa"/>
                    <w:listEntry w:val="esclusa"/>
                  </w:ddList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Lastre e/o insegne a primo rischio assoluto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39" w:name="Testo17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>2.500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9"/>
          </w:p>
        </w:tc>
      </w:tr>
    </w:tbl>
    <w:p w:rsidR="00775071" w:rsidRP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6"/>
        <w:gridCol w:w="2476"/>
      </w:tblGrid>
      <w:tr w:rsidR="00775071" w:rsidRPr="00775071" w:rsidTr="00F72A7C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775071" w:rsidRPr="00775071" w:rsidRDefault="00775071" w:rsidP="00F72A7C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SEZIONE RESPONSABILITA’ CIVILE  (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compresa"/>
                    <w:listEntry w:val="esclusa"/>
                  </w:ddList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nil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Massimali di R.C.T. e R.C.O.:</w:t>
            </w:r>
          </w:p>
        </w:tc>
        <w:tc>
          <w:tcPr>
            <w:tcW w:w="1267" w:type="pct"/>
            <w:tcBorders>
              <w:top w:val="nil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ogni sinistro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40" w:name="Testo18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>1.000.000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0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ogni persona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41" w:name="Testo19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>1.000.000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1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danni a cose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42" w:name="Testo20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>1.000.000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2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Ricorso Terzi da incendio, esplosione e scoppio per € 250.000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da inquinamento € 60.000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775071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77507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da proprietà di piscine e impianti sportivi (franchigia € 150 – max risarcimento € 30.000)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Spargimenti di acqua (franchigia € 150 – max risarcimento € 30.000)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da sospensione/interruzione di attività di terzi € 250.000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a cose trovantesi a bordo di veicoli (franchigia € 150)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775071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77507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a cose in consegna e custodia (franchigia € 250 – max risarcimento € 2.500)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4" w:space="0" w:color="auto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Condizioni Facoltative: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5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3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 – Difetti di installazione (scoperto 10% min. € 250 – max risarcimento € 55.000)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ontrollo16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4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B – R.C.O. franchigia fissa € 2.500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17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5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C – Responsabilità civile personale di appaltatori e subappaltatori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ontrollo30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6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D – Aree giochi per bambini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E – Lavori svolti al di fuori dell’esercizio commerciale (scoperto 10% minimo € 250 – max risarcimento</w:t>
            </w:r>
          </w:p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€ 55.000)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 – Attività di Catering (scoperto 10% minimo € 250 – max risarcimento € 55.000)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ontrollo31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7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Responsabilità civile proprietà del fabbricato</w:t>
            </w:r>
          </w:p>
        </w:tc>
        <w:tc>
          <w:tcPr>
            <w:tcW w:w="1267" w:type="pct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</w:tbl>
    <w:p w:rsidR="00775071" w:rsidRPr="00775071" w:rsidRDefault="00775071" w:rsidP="00775071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6"/>
        <w:gridCol w:w="2476"/>
      </w:tblGrid>
      <w:tr w:rsidR="00775071" w:rsidRPr="00775071" w:rsidTr="00F72A7C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775071" w:rsidRPr="00775071" w:rsidRDefault="00775071" w:rsidP="00F72A7C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SEZIONE TUTELA GIUDIZIARIA  (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1"/>
                    <w:listEntry w:val="compresa"/>
                    <w:listEntry w:val="esclusa"/>
                  </w:ddList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)</w:t>
            </w:r>
          </w:p>
        </w:tc>
      </w:tr>
      <w:tr w:rsidR="00775071" w:rsidRPr="00775071" w:rsidTr="00F72A7C">
        <w:tc>
          <w:tcPr>
            <w:tcW w:w="3733" w:type="pct"/>
            <w:tcBorders>
              <w:top w:val="nil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Massimale per evento</w:t>
            </w:r>
          </w:p>
        </w:tc>
        <w:tc>
          <w:tcPr>
            <w:tcW w:w="1267" w:type="pct"/>
            <w:tcBorders>
              <w:top w:val="nil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48" w:name="Testo21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>=</w:t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8"/>
          </w:p>
        </w:tc>
      </w:tr>
      <w:tr w:rsidR="00775071" w:rsidRPr="00775071" w:rsidTr="00F72A7C">
        <w:tc>
          <w:tcPr>
            <w:tcW w:w="3733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Garanzie Particolari:</w:t>
            </w:r>
          </w:p>
        </w:tc>
        <w:tc>
          <w:tcPr>
            <w:tcW w:w="1267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18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49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 – Controversie relative alla proprietà o locazione di immobili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32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50"/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B - Controversie per violazioni del Decreto Lgs. 193/07 (Sicurezza alimentare)</w:t>
            </w:r>
          </w:p>
        </w:tc>
      </w:tr>
      <w:tr w:rsidR="00775071" w:rsidRPr="00775071" w:rsidTr="00F72A7C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537ED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C – Vertenze contrattuali con i Clienti – compreso recupero crediti</w:t>
            </w:r>
          </w:p>
        </w:tc>
      </w:tr>
    </w:tbl>
    <w:p w:rsidR="00775071" w:rsidRPr="00775071" w:rsidRDefault="00775071" w:rsidP="00775071">
      <w:pPr>
        <w:pStyle w:val="Intestazione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775071" w:rsidRPr="00775071" w:rsidTr="00F72A7C">
        <w:trPr>
          <w:cantSplit/>
        </w:trPr>
        <w:tc>
          <w:tcPr>
            <w:tcW w:w="5000" w:type="pct"/>
            <w:tcBorders>
              <w:bottom w:val="single" w:sz="12" w:space="0" w:color="000000"/>
            </w:tcBorders>
          </w:tcPr>
          <w:p w:rsidR="00775071" w:rsidRPr="00775071" w:rsidRDefault="00775071" w:rsidP="00F72A7C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lastRenderedPageBreak/>
              <w:t>SEZIONE ASSISTENZA (sempre operante)</w:t>
            </w:r>
          </w:p>
        </w:tc>
      </w:tr>
      <w:tr w:rsidR="00775071" w:rsidRPr="00775071" w:rsidTr="00F72A7C">
        <w:trPr>
          <w:cantSplit/>
        </w:trPr>
        <w:tc>
          <w:tcPr>
            <w:tcW w:w="5000" w:type="pct"/>
            <w:tcBorders>
              <w:top w:val="single" w:sz="6" w:space="0" w:color="000000"/>
            </w:tcBorders>
          </w:tcPr>
          <w:p w:rsidR="00775071" w:rsidRPr="00775071" w:rsidRDefault="00775071" w:rsidP="00F72A7C">
            <w:pPr>
              <w:pStyle w:val="Intestazione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77507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Invio di un elettricista, falegname o fabbro, frigorista, idraulico, guardia giurata, etc.</w:t>
            </w:r>
          </w:p>
        </w:tc>
      </w:tr>
    </w:tbl>
    <w:p w:rsidR="00775071" w:rsidRPr="00775071" w:rsidRDefault="00775071" w:rsidP="00775071">
      <w:pPr>
        <w:pStyle w:val="Titolo5"/>
        <w:spacing w:after="0"/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t xml:space="preserve">Premio </w:t>
      </w:r>
      <w:bookmarkStart w:id="51" w:name="Elenco3"/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fldChar w:fldCharType="begin">
          <w:ffData>
            <w:name w:val="Elenco3"/>
            <w:enabled/>
            <w:calcOnExit w:val="0"/>
            <w:ddList>
              <w:listEntry w:val="annuale"/>
              <w:listEntry w:val="semestrale"/>
            </w:ddList>
          </w:ffData>
        </w:fldChar>
      </w:r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instrText xml:space="preserve"> FORMDROPDOWN </w:instrText>
      </w:r>
      <w:r w:rsidR="00E37434"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</w:r>
      <w:r w:rsidR="00537ED7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fldChar w:fldCharType="separate"/>
      </w:r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fldChar w:fldCharType="end"/>
      </w:r>
      <w:bookmarkEnd w:id="51"/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t xml:space="preserve"> lordo  € </w:t>
      </w:r>
      <w:bookmarkStart w:id="52" w:name="Testo22"/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instrText xml:space="preserve"> FORMTEXT </w:instrText>
      </w:r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</w:r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fldChar w:fldCharType="separate"/>
      </w:r>
      <w:r w:rsidR="00E37434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t xml:space="preserve"> </w:t>
      </w:r>
      <w:r w:rsidRPr="00775071">
        <w:rPr>
          <w:rFonts w:ascii="Verdana" w:eastAsia="Meiryo UI" w:hAnsi="Verdana" w:cs="Utsaah"/>
          <w:i w:val="0"/>
          <w:color w:val="17365D" w:themeColor="text2" w:themeShade="BF"/>
          <w:sz w:val="18"/>
          <w:szCs w:val="18"/>
        </w:rPr>
        <w:fldChar w:fldCharType="end"/>
      </w:r>
      <w:bookmarkEnd w:id="52"/>
    </w:p>
    <w:p w:rsidR="00775071" w:rsidRPr="00775071" w:rsidRDefault="00775071" w:rsidP="00775071">
      <w:pPr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775071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  <w:t>REALE MUTUA ASSICURAZIONI</w:t>
      </w:r>
    </w:p>
    <w:p w:rsidR="00775071" w:rsidRPr="00775071" w:rsidRDefault="00775071" w:rsidP="00775071">
      <w:pPr>
        <w:pStyle w:val="Paragrafobase"/>
        <w:suppressAutoHyphens/>
        <w:jc w:val="both"/>
        <w:rPr>
          <w:rFonts w:ascii="Verdana" w:hAnsi="Verdana" w:cs="Calibri"/>
          <w:color w:val="17365D" w:themeColor="text2" w:themeShade="BF"/>
          <w:sz w:val="18"/>
          <w:szCs w:val="18"/>
        </w:rPr>
      </w:pPr>
    </w:p>
    <w:p w:rsidR="00775071" w:rsidRDefault="0077507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2E7181" w:rsidRDefault="002E718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2E7181" w:rsidRDefault="002E718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2E7181" w:rsidRDefault="002E718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2E7181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D7" w:rsidRDefault="00537ED7">
      <w:pPr>
        <w:spacing w:after="0"/>
      </w:pPr>
      <w:r>
        <w:separator/>
      </w:r>
    </w:p>
  </w:endnote>
  <w:endnote w:type="continuationSeparator" w:id="0">
    <w:p w:rsidR="00537ED7" w:rsidRDefault="00537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976BE66" wp14:editId="2B730B13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8F17910" wp14:editId="62BE41C3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7EDC5B5" wp14:editId="37C691DD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D7" w:rsidRDefault="00537ED7">
      <w:pPr>
        <w:spacing w:after="0"/>
      </w:pPr>
      <w:r>
        <w:separator/>
      </w:r>
    </w:p>
  </w:footnote>
  <w:footnote w:type="continuationSeparator" w:id="0">
    <w:p w:rsidR="00537ED7" w:rsidRDefault="00537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77C9E55" wp14:editId="02D31932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777A3F72" wp14:editId="27E0DFAB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4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8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0HhMXgnC4dNd2bKG/frsLiFYhjY=" w:salt="2SnE6ylnKLvp4/vByWip5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87BD2"/>
    <w:rsid w:val="001A6031"/>
    <w:rsid w:val="001C13E2"/>
    <w:rsid w:val="001C5B3B"/>
    <w:rsid w:val="001D1B0C"/>
    <w:rsid w:val="00205AA9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F592D"/>
    <w:rsid w:val="00411B89"/>
    <w:rsid w:val="00462526"/>
    <w:rsid w:val="00513AD0"/>
    <w:rsid w:val="00525B45"/>
    <w:rsid w:val="00537ED7"/>
    <w:rsid w:val="0058773A"/>
    <w:rsid w:val="005C3FB8"/>
    <w:rsid w:val="006506A4"/>
    <w:rsid w:val="006C15F1"/>
    <w:rsid w:val="0072271D"/>
    <w:rsid w:val="00726109"/>
    <w:rsid w:val="00760AFE"/>
    <w:rsid w:val="00775071"/>
    <w:rsid w:val="007C1182"/>
    <w:rsid w:val="007E45FB"/>
    <w:rsid w:val="0081640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EF1"/>
    <w:rsid w:val="00A91180"/>
    <w:rsid w:val="00A92193"/>
    <w:rsid w:val="00AB4AB1"/>
    <w:rsid w:val="00AC324B"/>
    <w:rsid w:val="00AC4A78"/>
    <w:rsid w:val="00AE00D6"/>
    <w:rsid w:val="00B02242"/>
    <w:rsid w:val="00B977B9"/>
    <w:rsid w:val="00BA460A"/>
    <w:rsid w:val="00BC6946"/>
    <w:rsid w:val="00BE21AD"/>
    <w:rsid w:val="00BF3CC7"/>
    <w:rsid w:val="00C10362"/>
    <w:rsid w:val="00CD0DE3"/>
    <w:rsid w:val="00CE3B4F"/>
    <w:rsid w:val="00D36463"/>
    <w:rsid w:val="00D37827"/>
    <w:rsid w:val="00D53591"/>
    <w:rsid w:val="00DB7254"/>
    <w:rsid w:val="00DC1C8D"/>
    <w:rsid w:val="00E11AF5"/>
    <w:rsid w:val="00E37434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C7140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4</cp:revision>
  <cp:lastPrinted>2016-01-06T10:49:00Z</cp:lastPrinted>
  <dcterms:created xsi:type="dcterms:W3CDTF">2016-01-07T10:34:00Z</dcterms:created>
  <dcterms:modified xsi:type="dcterms:W3CDTF">2016-04-01T07:29:00Z</dcterms:modified>
</cp:coreProperties>
</file>