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2B" w:rsidRDefault="00015D2B" w:rsidP="00015D2B">
      <w:pPr>
        <w:pStyle w:val="Paragrafobase"/>
        <w:suppressAutoHyphens/>
        <w:jc w:val="both"/>
        <w:rPr>
          <w:rFonts w:ascii="Calibri" w:hAnsi="Calibri" w:cs="Calibri"/>
          <w:color w:val="262626" w:themeColor="text1" w:themeTint="D9"/>
        </w:rPr>
      </w:pPr>
    </w:p>
    <w:p w:rsidR="008B69BE" w:rsidRDefault="008B69BE" w:rsidP="00015D2B">
      <w:pPr>
        <w:pStyle w:val="Paragrafobase"/>
        <w:suppressAutoHyphens/>
        <w:jc w:val="both"/>
        <w:rPr>
          <w:rFonts w:ascii="Calibri" w:hAnsi="Calibri" w:cs="Calibri"/>
          <w:color w:val="262626" w:themeColor="text1" w:themeTint="D9"/>
        </w:rPr>
      </w:pPr>
    </w:p>
    <w:p w:rsidR="008B69BE" w:rsidRDefault="008B69BE" w:rsidP="00015D2B">
      <w:pPr>
        <w:pStyle w:val="Paragrafobase"/>
        <w:suppressAutoHyphens/>
        <w:jc w:val="both"/>
        <w:rPr>
          <w:rFonts w:ascii="Calibri" w:hAnsi="Calibri" w:cs="Calibri"/>
          <w:color w:val="262626" w:themeColor="text1" w:themeTint="D9"/>
        </w:rPr>
      </w:pPr>
    </w:p>
    <w:p w:rsidR="008B69BE" w:rsidRPr="00DB60FE" w:rsidRDefault="008B69BE" w:rsidP="008B69BE">
      <w:pPr>
        <w:pStyle w:val="Paragrafobase"/>
        <w:suppressAutoHyphens/>
        <w:jc w:val="both"/>
        <w:rPr>
          <w:rFonts w:ascii="Verdana" w:hAnsi="Verdana" w:cs="Calibri"/>
          <w:color w:val="auto"/>
          <w:sz w:val="20"/>
          <w:szCs w:val="20"/>
        </w:rPr>
      </w:pPr>
    </w:p>
    <w:p w:rsidR="008B69BE" w:rsidRPr="00DB60FE" w:rsidRDefault="008B69BE" w:rsidP="008B69BE">
      <w:pPr>
        <w:pStyle w:val="Titolo1"/>
        <w:ind w:left="4956" w:firstLine="708"/>
        <w:rPr>
          <w:rFonts w:ascii="Verdana" w:hAnsi="Verdana" w:cs="Utsaah"/>
          <w:b w:val="0"/>
          <w:color w:val="auto"/>
          <w:sz w:val="20"/>
          <w:lang w:val="en-GB"/>
        </w:rPr>
      </w:pPr>
      <w:r w:rsidRPr="00DB60FE">
        <w:rPr>
          <w:rFonts w:ascii="Verdana" w:hAnsi="Verdana" w:cs="Utsaah"/>
          <w:b w:val="0"/>
          <w:color w:val="auto"/>
          <w:sz w:val="20"/>
          <w:lang w:val="en-GB"/>
        </w:rPr>
        <w:t>Spett.le</w:t>
      </w:r>
    </w:p>
    <w:p w:rsidR="008B69BE" w:rsidRPr="00DB60FE" w:rsidRDefault="008B69BE" w:rsidP="008B69BE">
      <w:pPr>
        <w:spacing w:after="0"/>
        <w:rPr>
          <w:rFonts w:ascii="Verdana" w:hAnsi="Verdana" w:cs="Utsaah"/>
          <w:b/>
          <w:sz w:val="20"/>
          <w:szCs w:val="20"/>
          <w:lang w:val="en-GB"/>
        </w:rPr>
      </w:pP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bookmarkStart w:id="0" w:name="Testo1"/>
      <w:r w:rsidRPr="00DB60FE">
        <w:rPr>
          <w:rFonts w:ascii="Verdana" w:hAnsi="Verdana" w:cs="Utsaah"/>
          <w:b/>
          <w:sz w:val="20"/>
          <w:szCs w:val="20"/>
          <w:lang w:val="en-GB"/>
        </w:rPr>
        <w:fldChar w:fldCharType="begin">
          <w:ffData>
            <w:name w:val="Testo1"/>
            <w:enabled/>
            <w:calcOnExit w:val="0"/>
            <w:textInput/>
          </w:ffData>
        </w:fldChar>
      </w:r>
      <w:r w:rsidRPr="00DB60FE">
        <w:rPr>
          <w:rFonts w:ascii="Verdana" w:hAnsi="Verdana" w:cs="Utsaah"/>
          <w:b/>
          <w:sz w:val="20"/>
          <w:szCs w:val="20"/>
          <w:lang w:val="en-GB"/>
        </w:rPr>
        <w:instrText xml:space="preserve"> FORMTEXT </w:instrText>
      </w:r>
      <w:r w:rsidRPr="00DB60FE">
        <w:rPr>
          <w:rFonts w:ascii="Verdana" w:hAnsi="Verdana" w:cs="Utsaah"/>
          <w:b/>
          <w:sz w:val="20"/>
          <w:szCs w:val="20"/>
          <w:lang w:val="en-GB"/>
        </w:rPr>
      </w:r>
      <w:r w:rsidRPr="00DB60FE">
        <w:rPr>
          <w:rFonts w:ascii="Verdana" w:hAnsi="Verdana" w:cs="Utsaah"/>
          <w:b/>
          <w:sz w:val="20"/>
          <w:szCs w:val="20"/>
          <w:lang w:val="en-GB"/>
        </w:rPr>
        <w:fldChar w:fldCharType="separate"/>
      </w:r>
      <w:bookmarkStart w:id="1" w:name="_GoBack"/>
      <w:r w:rsidRPr="00DB60FE">
        <w:rPr>
          <w:rFonts w:ascii="Verdana" w:hAnsi="Verdana" w:cs="Utsaah"/>
          <w:b/>
          <w:noProof/>
          <w:sz w:val="20"/>
          <w:szCs w:val="20"/>
          <w:lang w:val="en-GB"/>
        </w:rPr>
        <w:t> </w:t>
      </w:r>
      <w:r w:rsidRPr="00DB60FE">
        <w:rPr>
          <w:rFonts w:ascii="Verdana" w:hAnsi="Verdana" w:cs="Utsaah"/>
          <w:b/>
          <w:noProof/>
          <w:sz w:val="20"/>
          <w:szCs w:val="20"/>
          <w:lang w:val="en-GB"/>
        </w:rPr>
        <w:t> </w:t>
      </w:r>
      <w:r w:rsidRPr="00DB60FE">
        <w:rPr>
          <w:rFonts w:ascii="Verdana" w:hAnsi="Verdana" w:cs="Utsaah"/>
          <w:b/>
          <w:noProof/>
          <w:sz w:val="20"/>
          <w:szCs w:val="20"/>
          <w:lang w:val="en-GB"/>
        </w:rPr>
        <w:t> </w:t>
      </w:r>
      <w:r w:rsidRPr="00DB60FE">
        <w:rPr>
          <w:rFonts w:ascii="Verdana" w:hAnsi="Verdana" w:cs="Utsaah"/>
          <w:b/>
          <w:noProof/>
          <w:sz w:val="20"/>
          <w:szCs w:val="20"/>
          <w:lang w:val="en-GB"/>
        </w:rPr>
        <w:t> </w:t>
      </w:r>
      <w:r w:rsidRPr="00DB60FE">
        <w:rPr>
          <w:rFonts w:ascii="Verdana" w:hAnsi="Verdana" w:cs="Utsaah"/>
          <w:b/>
          <w:noProof/>
          <w:sz w:val="20"/>
          <w:szCs w:val="20"/>
          <w:lang w:val="en-GB"/>
        </w:rPr>
        <w:t> </w:t>
      </w:r>
      <w:bookmarkEnd w:id="1"/>
      <w:r w:rsidRPr="00DB60FE">
        <w:rPr>
          <w:rFonts w:ascii="Verdana" w:hAnsi="Verdana" w:cs="Utsaah"/>
          <w:b/>
          <w:sz w:val="20"/>
          <w:szCs w:val="20"/>
          <w:lang w:val="en-GB"/>
        </w:rPr>
        <w:fldChar w:fldCharType="end"/>
      </w:r>
      <w:bookmarkEnd w:id="0"/>
    </w:p>
    <w:p w:rsidR="008B69BE" w:rsidRPr="00DB60FE" w:rsidRDefault="008B69BE" w:rsidP="008B69BE">
      <w:pPr>
        <w:spacing w:after="0"/>
        <w:rPr>
          <w:rFonts w:ascii="Verdana" w:hAnsi="Verdana" w:cs="Utsaah"/>
          <w:sz w:val="20"/>
          <w:szCs w:val="20"/>
        </w:rPr>
      </w:pP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r w:rsidRPr="00DB60FE">
        <w:rPr>
          <w:rFonts w:ascii="Verdana" w:hAnsi="Verdana" w:cs="Utsaah"/>
          <w:sz w:val="20"/>
          <w:szCs w:val="20"/>
          <w:lang w:val="en-GB"/>
        </w:rPr>
        <w:tab/>
      </w:r>
      <w:bookmarkStart w:id="2" w:name="Testo2"/>
      <w:r w:rsidRPr="00DB60FE">
        <w:rPr>
          <w:rFonts w:ascii="Verdana" w:hAnsi="Verdana" w:cs="Utsaah"/>
          <w:sz w:val="20"/>
          <w:szCs w:val="20"/>
        </w:rPr>
        <w:fldChar w:fldCharType="begin">
          <w:ffData>
            <w:name w:val="Testo2"/>
            <w:enabled/>
            <w:calcOnExit w:val="0"/>
            <w:textInput/>
          </w:ffData>
        </w:fldChar>
      </w:r>
      <w:r w:rsidRPr="00DB60FE">
        <w:rPr>
          <w:rFonts w:ascii="Verdana" w:hAnsi="Verdana" w:cs="Utsaah"/>
          <w:sz w:val="20"/>
          <w:szCs w:val="20"/>
        </w:rPr>
        <w:instrText xml:space="preserve"> FORMTEXT </w:instrText>
      </w:r>
      <w:r w:rsidRPr="00DB60FE">
        <w:rPr>
          <w:rFonts w:ascii="Verdana" w:hAnsi="Verdana" w:cs="Utsaah"/>
          <w:sz w:val="20"/>
          <w:szCs w:val="20"/>
        </w:rPr>
      </w:r>
      <w:r w:rsidRPr="00DB60FE">
        <w:rPr>
          <w:rFonts w:ascii="Verdana" w:hAnsi="Verdana" w:cs="Utsaah"/>
          <w:sz w:val="20"/>
          <w:szCs w:val="20"/>
        </w:rPr>
        <w:fldChar w:fldCharType="separate"/>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sz w:val="20"/>
          <w:szCs w:val="20"/>
        </w:rPr>
        <w:fldChar w:fldCharType="end"/>
      </w:r>
      <w:bookmarkEnd w:id="2"/>
    </w:p>
    <w:p w:rsidR="008B69BE" w:rsidRPr="00DB60FE" w:rsidRDefault="008B69BE" w:rsidP="008B69BE">
      <w:pPr>
        <w:spacing w:after="0"/>
        <w:rPr>
          <w:rFonts w:ascii="Verdana" w:hAnsi="Verdana" w:cs="Utsaah"/>
          <w:sz w:val="20"/>
          <w:szCs w:val="20"/>
        </w:rPr>
      </w:pP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bookmarkStart w:id="3" w:name="Testo3"/>
      <w:r w:rsidRPr="00DB60FE">
        <w:rPr>
          <w:rFonts w:ascii="Verdana" w:hAnsi="Verdana" w:cs="Utsaah"/>
          <w:sz w:val="20"/>
          <w:szCs w:val="20"/>
        </w:rPr>
        <w:fldChar w:fldCharType="begin">
          <w:ffData>
            <w:name w:val="Testo3"/>
            <w:enabled/>
            <w:calcOnExit w:val="0"/>
            <w:textInput/>
          </w:ffData>
        </w:fldChar>
      </w:r>
      <w:r w:rsidRPr="00DB60FE">
        <w:rPr>
          <w:rFonts w:ascii="Verdana" w:hAnsi="Verdana" w:cs="Utsaah"/>
          <w:sz w:val="20"/>
          <w:szCs w:val="20"/>
        </w:rPr>
        <w:instrText xml:space="preserve"> FORMTEXT </w:instrText>
      </w:r>
      <w:r w:rsidRPr="00DB60FE">
        <w:rPr>
          <w:rFonts w:ascii="Verdana" w:hAnsi="Verdana" w:cs="Utsaah"/>
          <w:sz w:val="20"/>
          <w:szCs w:val="20"/>
        </w:rPr>
      </w:r>
      <w:r w:rsidRPr="00DB60FE">
        <w:rPr>
          <w:rFonts w:ascii="Verdana" w:hAnsi="Verdana" w:cs="Utsaah"/>
          <w:sz w:val="20"/>
          <w:szCs w:val="20"/>
        </w:rPr>
        <w:fldChar w:fldCharType="separate"/>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sz w:val="20"/>
          <w:szCs w:val="20"/>
        </w:rPr>
        <w:fldChar w:fldCharType="end"/>
      </w:r>
      <w:bookmarkEnd w:id="3"/>
    </w:p>
    <w:p w:rsidR="008B69BE" w:rsidRPr="00DB60FE" w:rsidRDefault="008B69BE" w:rsidP="008B69BE">
      <w:pPr>
        <w:spacing w:after="0"/>
        <w:rPr>
          <w:rFonts w:ascii="Verdana" w:hAnsi="Verdana" w:cs="Utsaah"/>
          <w:sz w:val="20"/>
          <w:szCs w:val="20"/>
        </w:rPr>
      </w:pP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t xml:space="preserve">P.Iva: </w:t>
      </w:r>
      <w:r w:rsidRPr="00DB60FE">
        <w:rPr>
          <w:rFonts w:ascii="Verdana" w:hAnsi="Verdana" w:cs="Utsaah"/>
          <w:sz w:val="20"/>
          <w:szCs w:val="20"/>
        </w:rPr>
        <w:fldChar w:fldCharType="begin">
          <w:ffData>
            <w:name w:val="Testo5"/>
            <w:enabled/>
            <w:calcOnExit w:val="0"/>
            <w:textInput/>
          </w:ffData>
        </w:fldChar>
      </w:r>
      <w:bookmarkStart w:id="4" w:name="Testo5"/>
      <w:r w:rsidRPr="00DB60FE">
        <w:rPr>
          <w:rFonts w:ascii="Verdana" w:hAnsi="Verdana" w:cs="Utsaah"/>
          <w:sz w:val="20"/>
          <w:szCs w:val="20"/>
        </w:rPr>
        <w:instrText xml:space="preserve"> FORMTEXT </w:instrText>
      </w:r>
      <w:r w:rsidRPr="00DB60FE">
        <w:rPr>
          <w:rFonts w:ascii="Verdana" w:hAnsi="Verdana" w:cs="Utsaah"/>
          <w:sz w:val="20"/>
          <w:szCs w:val="20"/>
        </w:rPr>
      </w:r>
      <w:r w:rsidRPr="00DB60FE">
        <w:rPr>
          <w:rFonts w:ascii="Verdana" w:hAnsi="Verdana" w:cs="Utsaah"/>
          <w:sz w:val="20"/>
          <w:szCs w:val="20"/>
        </w:rPr>
        <w:fldChar w:fldCharType="separate"/>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sz w:val="20"/>
          <w:szCs w:val="20"/>
        </w:rPr>
        <w:fldChar w:fldCharType="end"/>
      </w:r>
      <w:bookmarkEnd w:id="4"/>
    </w:p>
    <w:p w:rsidR="008B69BE" w:rsidRPr="00DB60FE" w:rsidRDefault="008B69BE" w:rsidP="008B69BE">
      <w:pPr>
        <w:spacing w:after="0"/>
        <w:rPr>
          <w:rFonts w:ascii="Verdana" w:hAnsi="Verdana" w:cs="Utsaah"/>
          <w:sz w:val="20"/>
          <w:szCs w:val="20"/>
        </w:rPr>
      </w:pPr>
    </w:p>
    <w:p w:rsidR="008B69BE" w:rsidRPr="00DB60FE" w:rsidRDefault="008B69BE" w:rsidP="008B69BE">
      <w:pPr>
        <w:spacing w:after="0"/>
        <w:rPr>
          <w:rFonts w:ascii="Verdana" w:hAnsi="Verdana" w:cs="Utsaah"/>
          <w:sz w:val="20"/>
          <w:szCs w:val="20"/>
        </w:rPr>
      </w:pPr>
      <w:r w:rsidRPr="00DB60FE">
        <w:rPr>
          <w:rFonts w:ascii="Verdana" w:hAnsi="Verdana" w:cs="Utsaah"/>
          <w:sz w:val="20"/>
          <w:szCs w:val="20"/>
        </w:rPr>
        <w:t xml:space="preserve">Monza, </w:t>
      </w:r>
      <w:bookmarkStart w:id="5" w:name="Testo4"/>
      <w:r w:rsidRPr="00DB60FE">
        <w:rPr>
          <w:rFonts w:ascii="Verdana" w:hAnsi="Verdana" w:cs="Utsaah"/>
          <w:sz w:val="20"/>
          <w:szCs w:val="20"/>
        </w:rPr>
        <w:fldChar w:fldCharType="begin">
          <w:ffData>
            <w:name w:val="Testo4"/>
            <w:enabled/>
            <w:calcOnExit w:val="0"/>
            <w:textInput/>
          </w:ffData>
        </w:fldChar>
      </w:r>
      <w:r w:rsidRPr="00DB60FE">
        <w:rPr>
          <w:rFonts w:ascii="Verdana" w:hAnsi="Verdana" w:cs="Utsaah"/>
          <w:sz w:val="20"/>
          <w:szCs w:val="20"/>
        </w:rPr>
        <w:instrText xml:space="preserve"> FORMTEXT </w:instrText>
      </w:r>
      <w:r w:rsidRPr="00DB60FE">
        <w:rPr>
          <w:rFonts w:ascii="Verdana" w:hAnsi="Verdana" w:cs="Utsaah"/>
          <w:sz w:val="20"/>
          <w:szCs w:val="20"/>
        </w:rPr>
      </w:r>
      <w:r w:rsidRPr="00DB60FE">
        <w:rPr>
          <w:rFonts w:ascii="Verdana" w:hAnsi="Verdana" w:cs="Utsaah"/>
          <w:sz w:val="20"/>
          <w:szCs w:val="20"/>
        </w:rPr>
        <w:fldChar w:fldCharType="separate"/>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sz w:val="20"/>
          <w:szCs w:val="20"/>
        </w:rPr>
        <w:fldChar w:fldCharType="end"/>
      </w:r>
      <w:bookmarkEnd w:id="5"/>
    </w:p>
    <w:p w:rsidR="008B69BE" w:rsidRPr="00DB60FE" w:rsidRDefault="008B69BE" w:rsidP="008B69BE">
      <w:pPr>
        <w:spacing w:after="0"/>
        <w:rPr>
          <w:rFonts w:ascii="Verdana" w:hAnsi="Verdana" w:cs="Utsaah"/>
          <w:sz w:val="20"/>
          <w:szCs w:val="20"/>
        </w:rPr>
      </w:pPr>
      <w:r w:rsidRPr="00DB60FE">
        <w:rPr>
          <w:rFonts w:ascii="Verdana" w:hAnsi="Verdana" w:cs="Utsaah"/>
          <w:sz w:val="20"/>
          <w:szCs w:val="20"/>
        </w:rPr>
        <w:t xml:space="preserve">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07"/>
      </w:tblGrid>
      <w:tr w:rsidR="008B69BE" w:rsidRPr="00DB60FE" w:rsidTr="008B69BE">
        <w:trPr>
          <w:trHeight w:val="578"/>
        </w:trPr>
        <w:tc>
          <w:tcPr>
            <w:tcW w:w="9807" w:type="dxa"/>
          </w:tcPr>
          <w:p w:rsidR="008B69BE" w:rsidRPr="00DB60FE" w:rsidRDefault="008B69BE" w:rsidP="008B69BE">
            <w:pPr>
              <w:pStyle w:val="Titolo6"/>
              <w:spacing w:after="0"/>
              <w:jc w:val="center"/>
              <w:rPr>
                <w:rFonts w:ascii="Verdana" w:hAnsi="Verdana" w:cs="Utsaah"/>
                <w:i/>
                <w:iCs/>
                <w:sz w:val="20"/>
                <w:szCs w:val="20"/>
              </w:rPr>
            </w:pPr>
            <w:r w:rsidRPr="00DB60FE">
              <w:rPr>
                <w:rFonts w:ascii="Verdana" w:hAnsi="Verdana" w:cs="Utsaah"/>
                <w:i/>
                <w:iCs/>
                <w:sz w:val="20"/>
                <w:szCs w:val="20"/>
              </w:rPr>
              <w:t>COPERTURA FURTO E RAPINA IN AZIENDA</w:t>
            </w:r>
          </w:p>
        </w:tc>
      </w:tr>
    </w:tbl>
    <w:p w:rsidR="008B69BE" w:rsidRPr="00DB60FE" w:rsidRDefault="008B69BE" w:rsidP="008B69BE">
      <w:pPr>
        <w:spacing w:after="0"/>
        <w:rPr>
          <w:rFonts w:ascii="Verdana" w:hAnsi="Verdana" w:cs="Utsaah"/>
          <w:sz w:val="20"/>
          <w:szCs w:val="20"/>
        </w:rPr>
      </w:pPr>
    </w:p>
    <w:p w:rsidR="008B69BE" w:rsidRPr="00DB60FE" w:rsidRDefault="008B69BE" w:rsidP="008B69BE">
      <w:pPr>
        <w:pStyle w:val="Titolo2"/>
        <w:rPr>
          <w:rFonts w:ascii="Verdana" w:hAnsi="Verdana" w:cs="Utsaah"/>
          <w:color w:val="auto"/>
          <w:sz w:val="20"/>
          <w:szCs w:val="20"/>
        </w:rPr>
      </w:pPr>
      <w:r w:rsidRPr="00DB60FE">
        <w:rPr>
          <w:rFonts w:ascii="Verdana" w:hAnsi="Verdana" w:cs="Utsaah"/>
          <w:color w:val="auto"/>
          <w:sz w:val="20"/>
          <w:szCs w:val="20"/>
        </w:rPr>
        <w:t>UBICAZIONE</w:t>
      </w:r>
    </w:p>
    <w:bookmarkStart w:id="6" w:name="Testo6"/>
    <w:p w:rsidR="008B69BE" w:rsidRPr="00DB60FE" w:rsidRDefault="008B69BE" w:rsidP="008B69BE">
      <w:pPr>
        <w:spacing w:after="0"/>
        <w:rPr>
          <w:rFonts w:ascii="Verdana" w:hAnsi="Verdana" w:cs="Utsaah"/>
          <w:sz w:val="20"/>
          <w:szCs w:val="20"/>
        </w:rPr>
      </w:pPr>
      <w:r w:rsidRPr="00DB60FE">
        <w:rPr>
          <w:rFonts w:ascii="Verdana" w:hAnsi="Verdana" w:cs="Utsaah"/>
          <w:sz w:val="20"/>
          <w:szCs w:val="20"/>
        </w:rPr>
        <w:fldChar w:fldCharType="begin">
          <w:ffData>
            <w:name w:val="Testo6"/>
            <w:enabled/>
            <w:calcOnExit w:val="0"/>
            <w:textInput/>
          </w:ffData>
        </w:fldChar>
      </w:r>
      <w:r w:rsidRPr="00DB60FE">
        <w:rPr>
          <w:rFonts w:ascii="Verdana" w:hAnsi="Verdana" w:cs="Utsaah"/>
          <w:sz w:val="20"/>
          <w:szCs w:val="20"/>
        </w:rPr>
        <w:instrText xml:space="preserve"> FORMTEXT </w:instrText>
      </w:r>
      <w:r w:rsidRPr="00DB60FE">
        <w:rPr>
          <w:rFonts w:ascii="Verdana" w:hAnsi="Verdana" w:cs="Utsaah"/>
          <w:sz w:val="20"/>
          <w:szCs w:val="20"/>
        </w:rPr>
      </w:r>
      <w:r w:rsidRPr="00DB60FE">
        <w:rPr>
          <w:rFonts w:ascii="Verdana" w:hAnsi="Verdana" w:cs="Utsaah"/>
          <w:sz w:val="20"/>
          <w:szCs w:val="20"/>
        </w:rPr>
        <w:fldChar w:fldCharType="separate"/>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sz w:val="20"/>
          <w:szCs w:val="20"/>
        </w:rPr>
        <w:fldChar w:fldCharType="end"/>
      </w:r>
      <w:bookmarkEnd w:id="6"/>
    </w:p>
    <w:p w:rsidR="008B69BE" w:rsidRPr="00DB60FE" w:rsidRDefault="008B69BE" w:rsidP="008B69BE">
      <w:pPr>
        <w:pStyle w:val="Titolo2"/>
        <w:rPr>
          <w:rFonts w:ascii="Verdana" w:hAnsi="Verdana" w:cs="Utsaah"/>
          <w:color w:val="auto"/>
          <w:sz w:val="20"/>
          <w:szCs w:val="20"/>
        </w:rPr>
      </w:pPr>
      <w:r w:rsidRPr="00DB60FE">
        <w:rPr>
          <w:rFonts w:ascii="Verdana" w:hAnsi="Verdana" w:cs="Utsaah"/>
          <w:color w:val="auto"/>
          <w:sz w:val="20"/>
          <w:szCs w:val="20"/>
        </w:rPr>
        <w:t>IL RISCHIO</w:t>
      </w:r>
    </w:p>
    <w:bookmarkStart w:id="7" w:name="Testo11"/>
    <w:p w:rsidR="008B69BE" w:rsidRPr="00DB60FE" w:rsidRDefault="008B69BE" w:rsidP="008B69BE">
      <w:pPr>
        <w:spacing w:after="0"/>
        <w:rPr>
          <w:rFonts w:ascii="Verdana" w:hAnsi="Verdana" w:cs="Utsaah"/>
          <w:sz w:val="20"/>
          <w:szCs w:val="20"/>
        </w:rPr>
      </w:pPr>
      <w:r w:rsidRPr="00DB60FE">
        <w:rPr>
          <w:rFonts w:ascii="Verdana" w:hAnsi="Verdana" w:cs="Utsaah"/>
          <w:bCs/>
          <w:iCs/>
          <w:sz w:val="20"/>
          <w:szCs w:val="20"/>
        </w:rPr>
        <w:fldChar w:fldCharType="begin">
          <w:ffData>
            <w:name w:val="Testo11"/>
            <w:enabled/>
            <w:calcOnExit w:val="0"/>
            <w:textInput/>
          </w:ffData>
        </w:fldChar>
      </w:r>
      <w:r w:rsidRPr="00DB60FE">
        <w:rPr>
          <w:rFonts w:ascii="Verdana" w:hAnsi="Verdana" w:cs="Utsaah"/>
          <w:bCs/>
          <w:iCs/>
          <w:sz w:val="20"/>
          <w:szCs w:val="20"/>
        </w:rPr>
        <w:instrText xml:space="preserve"> FORMTEXT </w:instrText>
      </w:r>
      <w:r w:rsidRPr="00DB60FE">
        <w:rPr>
          <w:rFonts w:ascii="Verdana" w:hAnsi="Verdana" w:cs="Utsaah"/>
          <w:bCs/>
          <w:iCs/>
          <w:sz w:val="20"/>
          <w:szCs w:val="20"/>
        </w:rPr>
      </w:r>
      <w:r w:rsidRPr="00DB60FE">
        <w:rPr>
          <w:rFonts w:ascii="Verdana" w:hAnsi="Verdana" w:cs="Utsaah"/>
          <w:bCs/>
          <w:iCs/>
          <w:sz w:val="20"/>
          <w:szCs w:val="20"/>
        </w:rPr>
        <w:fldChar w:fldCharType="separate"/>
      </w:r>
      <w:r w:rsidRPr="00DB60FE">
        <w:rPr>
          <w:rFonts w:ascii="Verdana" w:hAnsi="Verdana" w:cs="Utsaah"/>
          <w:bCs/>
          <w:iCs/>
          <w:noProof/>
          <w:sz w:val="20"/>
          <w:szCs w:val="20"/>
        </w:rPr>
        <w:t> </w:t>
      </w:r>
      <w:r w:rsidRPr="00DB60FE">
        <w:rPr>
          <w:rFonts w:ascii="Verdana" w:hAnsi="Verdana" w:cs="Utsaah"/>
          <w:bCs/>
          <w:iCs/>
          <w:noProof/>
          <w:sz w:val="20"/>
          <w:szCs w:val="20"/>
        </w:rPr>
        <w:t> </w:t>
      </w:r>
      <w:r w:rsidRPr="00DB60FE">
        <w:rPr>
          <w:rFonts w:ascii="Verdana" w:hAnsi="Verdana" w:cs="Utsaah"/>
          <w:bCs/>
          <w:iCs/>
          <w:noProof/>
          <w:sz w:val="20"/>
          <w:szCs w:val="20"/>
        </w:rPr>
        <w:t> </w:t>
      </w:r>
      <w:r w:rsidRPr="00DB60FE">
        <w:rPr>
          <w:rFonts w:ascii="Verdana" w:hAnsi="Verdana" w:cs="Utsaah"/>
          <w:bCs/>
          <w:iCs/>
          <w:noProof/>
          <w:sz w:val="20"/>
          <w:szCs w:val="20"/>
        </w:rPr>
        <w:t> </w:t>
      </w:r>
      <w:r w:rsidRPr="00DB60FE">
        <w:rPr>
          <w:rFonts w:ascii="Verdana" w:hAnsi="Verdana" w:cs="Utsaah"/>
          <w:bCs/>
          <w:iCs/>
          <w:noProof/>
          <w:sz w:val="20"/>
          <w:szCs w:val="20"/>
        </w:rPr>
        <w:t> </w:t>
      </w:r>
      <w:r w:rsidRPr="00DB60FE">
        <w:rPr>
          <w:rFonts w:ascii="Verdana" w:hAnsi="Verdana" w:cs="Utsaah"/>
          <w:bCs/>
          <w:iCs/>
          <w:sz w:val="20"/>
          <w:szCs w:val="20"/>
        </w:rPr>
        <w:fldChar w:fldCharType="end"/>
      </w:r>
      <w:bookmarkEnd w:id="7"/>
    </w:p>
    <w:p w:rsidR="008B69BE" w:rsidRPr="00DB60FE" w:rsidRDefault="008B69BE" w:rsidP="008B69BE">
      <w:pPr>
        <w:pStyle w:val="Titolo2"/>
        <w:rPr>
          <w:rFonts w:ascii="Verdana" w:hAnsi="Verdana" w:cs="Utsaah"/>
          <w:color w:val="auto"/>
          <w:sz w:val="20"/>
          <w:szCs w:val="20"/>
        </w:rPr>
      </w:pPr>
      <w:r w:rsidRPr="00DB60FE">
        <w:rPr>
          <w:rFonts w:ascii="Verdana" w:hAnsi="Verdana" w:cs="Utsaah"/>
          <w:color w:val="auto"/>
          <w:sz w:val="20"/>
          <w:szCs w:val="20"/>
        </w:rPr>
        <w:t>LE SOMME ASSICURATE E LE GARANZIE</w:t>
      </w:r>
    </w:p>
    <w:p w:rsidR="008B69BE" w:rsidRPr="00DB60FE" w:rsidRDefault="008B69BE" w:rsidP="008B69BE">
      <w:pPr>
        <w:spacing w:after="0"/>
        <w:rPr>
          <w:rFonts w:ascii="Verdana" w:hAnsi="Verdana" w:cs="Utsaah"/>
          <w:b/>
          <w:sz w:val="20"/>
          <w:szCs w:val="20"/>
        </w:rPr>
      </w:pPr>
      <w:r w:rsidRPr="00DB60FE">
        <w:rPr>
          <w:rFonts w:ascii="Verdana" w:hAnsi="Verdana" w:cs="Utsaah"/>
          <w:sz w:val="20"/>
          <w:szCs w:val="20"/>
        </w:rPr>
        <w:t xml:space="preserve">Furto, rapina, estorsione a primo rischio assoluto: </w:t>
      </w:r>
      <w:r w:rsidRPr="00DB60FE">
        <w:rPr>
          <w:rFonts w:ascii="Verdana" w:hAnsi="Verdana" w:cs="Utsaah"/>
          <w:b/>
          <w:sz w:val="20"/>
          <w:szCs w:val="20"/>
        </w:rPr>
        <w:t xml:space="preserve">€ </w:t>
      </w:r>
      <w:bookmarkStart w:id="8" w:name="Testo7"/>
      <w:r w:rsidRPr="00DB60FE">
        <w:rPr>
          <w:rFonts w:ascii="Verdana" w:hAnsi="Verdana" w:cs="Utsaah"/>
          <w:b/>
          <w:sz w:val="20"/>
          <w:szCs w:val="20"/>
        </w:rPr>
        <w:fldChar w:fldCharType="begin">
          <w:ffData>
            <w:name w:val="Testo7"/>
            <w:enabled/>
            <w:calcOnExit w:val="0"/>
            <w:textInput/>
          </w:ffData>
        </w:fldChar>
      </w:r>
      <w:r w:rsidRPr="00DB60FE">
        <w:rPr>
          <w:rFonts w:ascii="Verdana" w:hAnsi="Verdana" w:cs="Utsaah"/>
          <w:b/>
          <w:sz w:val="20"/>
          <w:szCs w:val="20"/>
        </w:rPr>
        <w:instrText xml:space="preserve"> FORMTEXT </w:instrText>
      </w:r>
      <w:r w:rsidRPr="00DB60FE">
        <w:rPr>
          <w:rFonts w:ascii="Verdana" w:hAnsi="Verdana" w:cs="Utsaah"/>
          <w:b/>
          <w:sz w:val="20"/>
          <w:szCs w:val="20"/>
        </w:rPr>
      </w:r>
      <w:r w:rsidRPr="00DB60FE">
        <w:rPr>
          <w:rFonts w:ascii="Verdana" w:hAnsi="Verdana" w:cs="Utsaah"/>
          <w:b/>
          <w:sz w:val="20"/>
          <w:szCs w:val="20"/>
        </w:rPr>
        <w:fldChar w:fldCharType="separate"/>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sz w:val="20"/>
          <w:szCs w:val="20"/>
        </w:rPr>
        <w:fldChar w:fldCharType="end"/>
      </w:r>
      <w:bookmarkEnd w:id="8"/>
    </w:p>
    <w:p w:rsidR="008B69BE" w:rsidRPr="00DB60FE" w:rsidRDefault="008B69BE" w:rsidP="008B69BE">
      <w:pPr>
        <w:spacing w:after="0"/>
        <w:rPr>
          <w:rFonts w:ascii="Verdana" w:hAnsi="Verdana" w:cs="Utsaah"/>
          <w:b/>
          <w:sz w:val="20"/>
          <w:szCs w:val="20"/>
        </w:rPr>
      </w:pPr>
      <w:r w:rsidRPr="00DB60FE">
        <w:rPr>
          <w:rFonts w:ascii="Verdana" w:hAnsi="Verdana" w:cs="Utsaah"/>
          <w:sz w:val="20"/>
          <w:szCs w:val="20"/>
        </w:rPr>
        <w:t xml:space="preserve">In aumento dal </w:t>
      </w:r>
      <w:r w:rsidRPr="00DB60FE">
        <w:rPr>
          <w:rFonts w:ascii="Verdana" w:hAnsi="Verdana" w:cs="Utsaah"/>
          <w:sz w:val="20"/>
          <w:szCs w:val="20"/>
        </w:rPr>
        <w:fldChar w:fldCharType="begin">
          <w:ffData>
            <w:name w:val="Testo12"/>
            <w:enabled/>
            <w:calcOnExit w:val="0"/>
            <w:textInput/>
          </w:ffData>
        </w:fldChar>
      </w:r>
      <w:bookmarkStart w:id="9" w:name="Testo12"/>
      <w:r w:rsidRPr="00DB60FE">
        <w:rPr>
          <w:rFonts w:ascii="Verdana" w:hAnsi="Verdana" w:cs="Utsaah"/>
          <w:sz w:val="20"/>
          <w:szCs w:val="20"/>
        </w:rPr>
        <w:instrText xml:space="preserve"> FORMTEXT </w:instrText>
      </w:r>
      <w:r w:rsidRPr="00DB60FE">
        <w:rPr>
          <w:rFonts w:ascii="Verdana" w:hAnsi="Verdana" w:cs="Utsaah"/>
          <w:sz w:val="20"/>
          <w:szCs w:val="20"/>
        </w:rPr>
      </w:r>
      <w:r w:rsidRPr="00DB60FE">
        <w:rPr>
          <w:rFonts w:ascii="Verdana" w:hAnsi="Verdana" w:cs="Utsaah"/>
          <w:sz w:val="20"/>
          <w:szCs w:val="20"/>
        </w:rPr>
        <w:fldChar w:fldCharType="separate"/>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sz w:val="20"/>
          <w:szCs w:val="20"/>
        </w:rPr>
        <w:fldChar w:fldCharType="end"/>
      </w:r>
      <w:bookmarkEnd w:id="9"/>
      <w:r w:rsidRPr="00DB60FE">
        <w:rPr>
          <w:rFonts w:ascii="Verdana" w:hAnsi="Verdana" w:cs="Utsaah"/>
          <w:sz w:val="20"/>
          <w:szCs w:val="20"/>
        </w:rPr>
        <w:t xml:space="preserve"> al </w:t>
      </w:r>
      <w:r w:rsidRPr="00DB60FE">
        <w:rPr>
          <w:rFonts w:ascii="Verdana" w:hAnsi="Verdana" w:cs="Utsaah"/>
          <w:sz w:val="20"/>
          <w:szCs w:val="20"/>
        </w:rPr>
        <w:fldChar w:fldCharType="begin">
          <w:ffData>
            <w:name w:val="Testo13"/>
            <w:enabled/>
            <w:calcOnExit w:val="0"/>
            <w:textInput/>
          </w:ffData>
        </w:fldChar>
      </w:r>
      <w:bookmarkStart w:id="10" w:name="Testo13"/>
      <w:r w:rsidRPr="00DB60FE">
        <w:rPr>
          <w:rFonts w:ascii="Verdana" w:hAnsi="Verdana" w:cs="Utsaah"/>
          <w:sz w:val="20"/>
          <w:szCs w:val="20"/>
        </w:rPr>
        <w:instrText xml:space="preserve"> FORMTEXT </w:instrText>
      </w:r>
      <w:r w:rsidRPr="00DB60FE">
        <w:rPr>
          <w:rFonts w:ascii="Verdana" w:hAnsi="Verdana" w:cs="Utsaah"/>
          <w:sz w:val="20"/>
          <w:szCs w:val="20"/>
        </w:rPr>
      </w:r>
      <w:r w:rsidRPr="00DB60FE">
        <w:rPr>
          <w:rFonts w:ascii="Verdana" w:hAnsi="Verdana" w:cs="Utsaah"/>
          <w:sz w:val="20"/>
          <w:szCs w:val="20"/>
        </w:rPr>
        <w:fldChar w:fldCharType="separate"/>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noProof/>
          <w:sz w:val="20"/>
          <w:szCs w:val="20"/>
        </w:rPr>
        <w:t> </w:t>
      </w:r>
      <w:r w:rsidRPr="00DB60FE">
        <w:rPr>
          <w:rFonts w:ascii="Verdana" w:hAnsi="Verdana" w:cs="Utsaah"/>
          <w:sz w:val="20"/>
          <w:szCs w:val="20"/>
        </w:rPr>
        <w:fldChar w:fldCharType="end"/>
      </w:r>
      <w:bookmarkEnd w:id="10"/>
      <w:r w:rsidRPr="00DB60FE">
        <w:rPr>
          <w:rFonts w:ascii="Verdana" w:hAnsi="Verdana" w:cs="Utsaah"/>
          <w:sz w:val="20"/>
          <w:szCs w:val="20"/>
        </w:rPr>
        <w:t xml:space="preserve"> per</w:t>
      </w:r>
      <w:r w:rsidRPr="00DB60FE">
        <w:rPr>
          <w:rFonts w:ascii="Verdana" w:hAnsi="Verdana" w:cs="Utsaah"/>
          <w:b/>
          <w:sz w:val="20"/>
          <w:szCs w:val="20"/>
        </w:rPr>
        <w:t xml:space="preserve"> € </w:t>
      </w:r>
      <w:bookmarkStart w:id="11" w:name="Testo8"/>
      <w:r w:rsidRPr="00DB60FE">
        <w:rPr>
          <w:rFonts w:ascii="Verdana" w:hAnsi="Verdana" w:cs="Utsaah"/>
          <w:b/>
          <w:sz w:val="20"/>
          <w:szCs w:val="20"/>
        </w:rPr>
        <w:fldChar w:fldCharType="begin">
          <w:ffData>
            <w:name w:val="Testo8"/>
            <w:enabled/>
            <w:calcOnExit w:val="0"/>
            <w:textInput/>
          </w:ffData>
        </w:fldChar>
      </w:r>
      <w:r w:rsidRPr="00DB60FE">
        <w:rPr>
          <w:rFonts w:ascii="Verdana" w:hAnsi="Verdana" w:cs="Utsaah"/>
          <w:b/>
          <w:sz w:val="20"/>
          <w:szCs w:val="20"/>
        </w:rPr>
        <w:instrText xml:space="preserve"> FORMTEXT </w:instrText>
      </w:r>
      <w:r w:rsidRPr="00DB60FE">
        <w:rPr>
          <w:rFonts w:ascii="Verdana" w:hAnsi="Verdana" w:cs="Utsaah"/>
          <w:b/>
          <w:sz w:val="20"/>
          <w:szCs w:val="20"/>
        </w:rPr>
      </w:r>
      <w:r w:rsidRPr="00DB60FE">
        <w:rPr>
          <w:rFonts w:ascii="Verdana" w:hAnsi="Verdana" w:cs="Utsaah"/>
          <w:b/>
          <w:sz w:val="20"/>
          <w:szCs w:val="20"/>
        </w:rPr>
        <w:fldChar w:fldCharType="separate"/>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sz w:val="20"/>
          <w:szCs w:val="20"/>
        </w:rPr>
        <w:fldChar w:fldCharType="end"/>
      </w:r>
      <w:bookmarkEnd w:id="11"/>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Furto e rapina anche iniziata dall’esterno</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Reintegro automatico delle somme assicurate per furto e rapina</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Furto commesso utilizzando mezzi di chiusura non conformi (scoperto 10%; assorbito e fino al massimo del 20% se operante in concomitanza con altri scoperti)</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Indennità aggiuntiva del 10%</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Guasti cagionati dai ladri per furto consumato o tentato (10% della somma complessivamente assicurata con il minimo di € 500,00)</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Atti vandalici (10% della somma complessivamente assicurata con il minimo di € 500,00)</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Furto commesso dai dipendenti</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Furto commesso con chiavi autentiche (anche sottratte in modo fraudolento)</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Periodo di mora elevato a 30 giorni</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Termini di denuncia raddoppiati</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Rinuncia alla rivalsa</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Portavalori fino al 10% della somma assicurata (scoperto 10% del danno)</w:t>
      </w:r>
    </w:p>
    <w:p w:rsidR="008B69BE" w:rsidRPr="00DB60FE" w:rsidRDefault="008B69BE" w:rsidP="008B69BE">
      <w:pPr>
        <w:numPr>
          <w:ilvl w:val="0"/>
          <w:numId w:val="11"/>
        </w:numPr>
        <w:spacing w:after="0"/>
        <w:rPr>
          <w:rFonts w:ascii="Verdana" w:hAnsi="Verdana" w:cs="Utsaah"/>
          <w:sz w:val="20"/>
          <w:szCs w:val="20"/>
        </w:rPr>
      </w:pPr>
      <w:r w:rsidRPr="00DB60FE">
        <w:rPr>
          <w:rFonts w:ascii="Verdana" w:hAnsi="Verdana" w:cs="Utsaah"/>
          <w:sz w:val="20"/>
          <w:szCs w:val="20"/>
        </w:rPr>
        <w:t xml:space="preserve">Beni presso terzi quali clienti, fiere, esposizioni, etc. fino al 25% della somma assicurata (scoperto 20% del danno) </w:t>
      </w:r>
    </w:p>
    <w:p w:rsidR="008B69BE" w:rsidRPr="00DB60FE" w:rsidRDefault="008B69BE" w:rsidP="008B69BE">
      <w:pPr>
        <w:spacing w:after="0"/>
        <w:rPr>
          <w:rFonts w:ascii="Verdana" w:hAnsi="Verdana" w:cs="Utsaah"/>
          <w:sz w:val="20"/>
          <w:szCs w:val="20"/>
        </w:rPr>
      </w:pPr>
    </w:p>
    <w:p w:rsidR="008B69BE" w:rsidRPr="00DB60FE" w:rsidRDefault="008B69BE" w:rsidP="008B69BE">
      <w:pPr>
        <w:pStyle w:val="Titolo5"/>
        <w:spacing w:after="0"/>
        <w:rPr>
          <w:rFonts w:ascii="Verdana" w:hAnsi="Verdana" w:cs="Utsaah"/>
          <w:sz w:val="20"/>
          <w:szCs w:val="20"/>
        </w:rPr>
      </w:pPr>
      <w:r w:rsidRPr="00DB60FE">
        <w:rPr>
          <w:rFonts w:ascii="Verdana" w:hAnsi="Verdana" w:cs="Utsaah"/>
          <w:sz w:val="20"/>
          <w:szCs w:val="20"/>
        </w:rPr>
        <w:t>LA DURATA</w:t>
      </w:r>
    </w:p>
    <w:p w:rsidR="008B69BE" w:rsidRPr="00DB60FE" w:rsidRDefault="008B69BE" w:rsidP="008B69BE">
      <w:pPr>
        <w:spacing w:after="0"/>
        <w:rPr>
          <w:rFonts w:ascii="Verdana" w:hAnsi="Verdana" w:cs="Utsaah"/>
          <w:sz w:val="20"/>
          <w:szCs w:val="20"/>
        </w:rPr>
      </w:pPr>
      <w:r w:rsidRPr="00DB60FE">
        <w:rPr>
          <w:rFonts w:ascii="Verdana" w:hAnsi="Verdana" w:cs="Utsaah"/>
          <w:sz w:val="20"/>
          <w:szCs w:val="20"/>
        </w:rPr>
        <w:t>La durata del contratto è di anni uno.</w:t>
      </w:r>
    </w:p>
    <w:p w:rsidR="008B69BE" w:rsidRPr="00DB60FE" w:rsidRDefault="008B69BE" w:rsidP="008B69BE">
      <w:pPr>
        <w:spacing w:after="0"/>
        <w:rPr>
          <w:rFonts w:ascii="Verdana" w:hAnsi="Verdana" w:cs="Utsaah"/>
          <w:sz w:val="20"/>
          <w:szCs w:val="20"/>
        </w:rPr>
      </w:pPr>
    </w:p>
    <w:p w:rsidR="008B69BE" w:rsidRPr="00DB60FE" w:rsidRDefault="008B69BE" w:rsidP="008B69BE">
      <w:pPr>
        <w:pStyle w:val="Titolo2"/>
        <w:rPr>
          <w:rFonts w:ascii="Verdana" w:hAnsi="Verdana" w:cs="Utsaah"/>
          <w:color w:val="auto"/>
          <w:sz w:val="20"/>
          <w:szCs w:val="20"/>
        </w:rPr>
      </w:pPr>
      <w:r w:rsidRPr="00DB60FE">
        <w:rPr>
          <w:rFonts w:ascii="Verdana" w:hAnsi="Verdana" w:cs="Utsaah"/>
          <w:color w:val="auto"/>
          <w:sz w:val="20"/>
          <w:szCs w:val="20"/>
        </w:rPr>
        <w:t xml:space="preserve">IL PREMIO </w:t>
      </w:r>
    </w:p>
    <w:p w:rsidR="008B69BE" w:rsidRPr="00DB60FE" w:rsidRDefault="008B69BE" w:rsidP="008B69BE">
      <w:pPr>
        <w:spacing w:after="0"/>
        <w:rPr>
          <w:rFonts w:ascii="Verdana" w:hAnsi="Verdana" w:cs="Utsaah"/>
          <w:sz w:val="20"/>
          <w:szCs w:val="20"/>
        </w:rPr>
      </w:pPr>
      <w:r w:rsidRPr="00DB60FE">
        <w:rPr>
          <w:rFonts w:ascii="Verdana" w:hAnsi="Verdana" w:cs="Utsaah"/>
          <w:sz w:val="20"/>
          <w:szCs w:val="20"/>
        </w:rPr>
        <w:t xml:space="preserve">Il premio annuo lordo è di </w:t>
      </w:r>
      <w:r w:rsidRPr="00DB60FE">
        <w:rPr>
          <w:rFonts w:ascii="Verdana" w:hAnsi="Verdana" w:cs="Utsaah"/>
          <w:b/>
          <w:sz w:val="20"/>
          <w:szCs w:val="20"/>
        </w:rPr>
        <w:t xml:space="preserve">€ </w:t>
      </w:r>
      <w:bookmarkStart w:id="12" w:name="Testo10"/>
      <w:r w:rsidRPr="00DB60FE">
        <w:rPr>
          <w:rFonts w:ascii="Verdana" w:hAnsi="Verdana" w:cs="Utsaah"/>
          <w:b/>
          <w:sz w:val="20"/>
          <w:szCs w:val="20"/>
        </w:rPr>
        <w:fldChar w:fldCharType="begin">
          <w:ffData>
            <w:name w:val="Testo10"/>
            <w:enabled/>
            <w:calcOnExit w:val="0"/>
            <w:textInput/>
          </w:ffData>
        </w:fldChar>
      </w:r>
      <w:r w:rsidRPr="00DB60FE">
        <w:rPr>
          <w:rFonts w:ascii="Verdana" w:hAnsi="Verdana" w:cs="Utsaah"/>
          <w:b/>
          <w:sz w:val="20"/>
          <w:szCs w:val="20"/>
        </w:rPr>
        <w:instrText xml:space="preserve"> FORMTEXT </w:instrText>
      </w:r>
      <w:r w:rsidRPr="00DB60FE">
        <w:rPr>
          <w:rFonts w:ascii="Verdana" w:hAnsi="Verdana" w:cs="Utsaah"/>
          <w:b/>
          <w:sz w:val="20"/>
          <w:szCs w:val="20"/>
        </w:rPr>
      </w:r>
      <w:r w:rsidRPr="00DB60FE">
        <w:rPr>
          <w:rFonts w:ascii="Verdana" w:hAnsi="Verdana" w:cs="Utsaah"/>
          <w:b/>
          <w:sz w:val="20"/>
          <w:szCs w:val="20"/>
        </w:rPr>
        <w:fldChar w:fldCharType="separate"/>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noProof/>
          <w:sz w:val="20"/>
          <w:szCs w:val="20"/>
        </w:rPr>
        <w:t> </w:t>
      </w:r>
      <w:r w:rsidRPr="00DB60FE">
        <w:rPr>
          <w:rFonts w:ascii="Verdana" w:hAnsi="Verdana" w:cs="Utsaah"/>
          <w:b/>
          <w:sz w:val="20"/>
          <w:szCs w:val="20"/>
        </w:rPr>
        <w:fldChar w:fldCharType="end"/>
      </w:r>
      <w:bookmarkEnd w:id="12"/>
    </w:p>
    <w:p w:rsidR="008B69BE" w:rsidRPr="00DB60FE" w:rsidRDefault="008B69BE" w:rsidP="008B69BE">
      <w:pPr>
        <w:spacing w:after="0"/>
        <w:rPr>
          <w:rFonts w:ascii="Verdana" w:hAnsi="Verdana" w:cs="Utsaah"/>
          <w:sz w:val="20"/>
          <w:szCs w:val="20"/>
        </w:rPr>
      </w:pPr>
    </w:p>
    <w:p w:rsidR="008B69BE" w:rsidRPr="00DB60FE" w:rsidRDefault="008B69BE" w:rsidP="008B69BE">
      <w:pPr>
        <w:spacing w:after="0"/>
        <w:ind w:left="708" w:firstLine="708"/>
        <w:rPr>
          <w:rFonts w:ascii="Verdana" w:hAnsi="Verdana" w:cs="Utsaah"/>
          <w:sz w:val="20"/>
          <w:szCs w:val="20"/>
        </w:rPr>
      </w:pP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t>REALE MUTUA ASSICURAZIONI</w:t>
      </w:r>
    </w:p>
    <w:p w:rsidR="008B69BE" w:rsidRPr="00DB60FE" w:rsidRDefault="008B69BE" w:rsidP="008B69BE">
      <w:pPr>
        <w:spacing w:after="0"/>
        <w:rPr>
          <w:rFonts w:ascii="Verdana" w:hAnsi="Verdana" w:cs="Utsaah"/>
          <w:sz w:val="20"/>
          <w:szCs w:val="20"/>
        </w:rPr>
      </w:pP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r w:rsidRPr="00DB60FE">
        <w:rPr>
          <w:rFonts w:ascii="Verdana" w:hAnsi="Verdana" w:cs="Utsaah"/>
          <w:sz w:val="20"/>
          <w:szCs w:val="20"/>
        </w:rPr>
        <w:tab/>
      </w:r>
    </w:p>
    <w:p w:rsidR="008B69BE" w:rsidRPr="00DB60FE" w:rsidRDefault="008B69BE" w:rsidP="008B69BE">
      <w:pPr>
        <w:pStyle w:val="Titolo3"/>
        <w:spacing w:after="0"/>
        <w:jc w:val="center"/>
        <w:rPr>
          <w:rFonts w:ascii="Verdana" w:hAnsi="Verdana" w:cs="Utsaah"/>
          <w:sz w:val="20"/>
          <w:szCs w:val="20"/>
        </w:rPr>
      </w:pPr>
    </w:p>
    <w:p w:rsidR="008B69BE" w:rsidRPr="00DB60FE" w:rsidRDefault="008B69BE" w:rsidP="008B69BE">
      <w:pPr>
        <w:pStyle w:val="Titolo3"/>
        <w:spacing w:after="0"/>
        <w:jc w:val="center"/>
        <w:rPr>
          <w:rFonts w:ascii="Verdana" w:hAnsi="Verdana" w:cs="Utsaah"/>
          <w:sz w:val="20"/>
          <w:szCs w:val="20"/>
          <w:u w:val="single"/>
        </w:rPr>
      </w:pPr>
      <w:r w:rsidRPr="00DB60FE">
        <w:rPr>
          <w:rFonts w:ascii="Verdana" w:hAnsi="Verdana" w:cs="Utsaah"/>
          <w:sz w:val="20"/>
          <w:szCs w:val="20"/>
          <w:u w:val="single"/>
        </w:rPr>
        <w:t>CONDIZIONI PARTICOLARI AGGIUNTIVE</w:t>
      </w:r>
    </w:p>
    <w:p w:rsidR="008B69BE" w:rsidRPr="00DB60FE" w:rsidRDefault="008B69BE" w:rsidP="008B69BE">
      <w:pPr>
        <w:spacing w:after="0"/>
        <w:rPr>
          <w:rFonts w:ascii="Verdana" w:hAnsi="Verdana" w:cs="Utsaah"/>
          <w:sz w:val="20"/>
          <w:szCs w:val="20"/>
          <w:u w:val="single"/>
        </w:rPr>
      </w:pPr>
    </w:p>
    <w:p w:rsidR="008B69BE" w:rsidRPr="00DB60FE" w:rsidRDefault="008B69BE" w:rsidP="008B69BE">
      <w:pPr>
        <w:spacing w:after="0"/>
        <w:rPr>
          <w:rFonts w:ascii="Verdana" w:hAnsi="Verdana" w:cs="Utsaah"/>
          <w:sz w:val="20"/>
          <w:szCs w:val="20"/>
          <w:u w:val="single"/>
        </w:rPr>
      </w:pPr>
    </w:p>
    <w:p w:rsidR="008B69BE" w:rsidRPr="00DB60FE" w:rsidRDefault="008B69BE" w:rsidP="008B69BE">
      <w:pPr>
        <w:spacing w:after="0"/>
        <w:rPr>
          <w:rFonts w:ascii="Verdana" w:hAnsi="Verdana" w:cs="Utsaah"/>
          <w:sz w:val="20"/>
          <w:szCs w:val="20"/>
          <w:u w:val="single"/>
        </w:rPr>
      </w:pPr>
    </w:p>
    <w:p w:rsidR="008B69BE" w:rsidRPr="00DB60FE" w:rsidRDefault="008B69BE" w:rsidP="008B69BE">
      <w:pPr>
        <w:numPr>
          <w:ilvl w:val="0"/>
          <w:numId w:val="13"/>
        </w:numPr>
        <w:spacing w:after="0"/>
        <w:rPr>
          <w:rFonts w:ascii="Verdana" w:hAnsi="Verdana" w:cs="Utsaah"/>
          <w:b/>
          <w:sz w:val="20"/>
          <w:szCs w:val="20"/>
        </w:rPr>
      </w:pPr>
      <w:r w:rsidRPr="00DB60FE">
        <w:rPr>
          <w:rFonts w:ascii="Verdana" w:hAnsi="Verdana" w:cs="Utsaah"/>
          <w:b/>
          <w:sz w:val="20"/>
          <w:szCs w:val="20"/>
        </w:rPr>
        <w:t>RIDUZIONE E REINTEGRO AUTOMATICO DELLE SOMME ASSICURATE A SEGUITO DI SINISTRO</w:t>
      </w:r>
    </w:p>
    <w:p w:rsidR="008B69BE" w:rsidRPr="00DB60FE" w:rsidRDefault="008B69BE" w:rsidP="008B69BE">
      <w:pPr>
        <w:pStyle w:val="Rientrocorpodeltesto2"/>
        <w:spacing w:after="0" w:line="240" w:lineRule="auto"/>
        <w:ind w:left="284"/>
        <w:rPr>
          <w:rFonts w:ascii="Verdana" w:hAnsi="Verdana" w:cs="Utsaah"/>
          <w:sz w:val="20"/>
        </w:rPr>
      </w:pPr>
      <w:r w:rsidRPr="00DB60FE">
        <w:rPr>
          <w:rFonts w:ascii="Verdana" w:hAnsi="Verdana" w:cs="Utsaah"/>
          <w:sz w:val="20"/>
        </w:rPr>
        <w:t>Dal  momento del sinistro e fino al termine del periodo di assicurazione in corso, la somma assicurata, relativa alla partita interessata dal sinistro stesso, si intende ridotta di un importo pari a quello del danno indennizzabile, al netto di eventuali franchigie e scoperti, senza corrispondente restituzione del premio. Si conviene però che la somma assicurata venga automaticamente e con pari effetto reintegrata nel valore originario impegnandosi il Contraente a pagare il corrispondente pro-rata di premio in coincidenza con il pagamento dell’indennizzo. L’ammontare complessivo dei reintegri automatici dopo ogni sinistro non può tuttavia superare, in uno stesso periodo di assicurazione, le somme indicate per ogni singola partita. Resta comunque confermata la facoltà della Società di recedere dal contratto ai sensi dell’art. 5 delle C.G.A.</w:t>
      </w:r>
    </w:p>
    <w:p w:rsidR="008B69BE" w:rsidRPr="00DB60FE" w:rsidRDefault="008B69BE" w:rsidP="008B69BE">
      <w:pPr>
        <w:spacing w:after="0"/>
        <w:rPr>
          <w:rFonts w:ascii="Verdana" w:hAnsi="Verdana" w:cs="Utsaah"/>
          <w:b/>
          <w:sz w:val="20"/>
          <w:szCs w:val="20"/>
        </w:rPr>
      </w:pPr>
    </w:p>
    <w:p w:rsidR="008B69BE" w:rsidRPr="00DB60FE" w:rsidRDefault="008B69BE" w:rsidP="008B69BE">
      <w:pPr>
        <w:spacing w:after="0"/>
        <w:rPr>
          <w:rFonts w:ascii="Verdana" w:hAnsi="Verdana" w:cs="Utsaah"/>
          <w:sz w:val="20"/>
          <w:szCs w:val="20"/>
          <w:u w:val="single"/>
        </w:rPr>
      </w:pPr>
      <w:r w:rsidRPr="00DB60FE">
        <w:rPr>
          <w:rFonts w:ascii="Verdana" w:hAnsi="Verdana" w:cs="Utsaah"/>
          <w:b/>
          <w:sz w:val="20"/>
          <w:szCs w:val="20"/>
        </w:rPr>
        <w:t>2)    PERIODO DI MORA</w:t>
      </w:r>
    </w:p>
    <w:p w:rsidR="008B69BE" w:rsidRPr="00DB60FE" w:rsidRDefault="008B69BE" w:rsidP="008B69BE">
      <w:pPr>
        <w:pStyle w:val="Rientrocorpodeltesto3"/>
        <w:spacing w:after="0"/>
        <w:rPr>
          <w:rFonts w:ascii="Verdana" w:hAnsi="Verdana" w:cs="Utsaah"/>
          <w:sz w:val="20"/>
          <w:szCs w:val="20"/>
        </w:rPr>
      </w:pPr>
      <w:r w:rsidRPr="00DB60FE">
        <w:rPr>
          <w:rFonts w:ascii="Verdana" w:hAnsi="Verdana" w:cs="Utsaah"/>
          <w:sz w:val="20"/>
          <w:szCs w:val="20"/>
        </w:rPr>
        <w:t>Fermo il disposto dell’art. 1901 del Codice Civile, a parziale deroga dell’art. 1.3 delle C.G.A., si conviene di elevare il termine di pagamento del premio di assicurazione da 15 a 30 giorni.</w:t>
      </w:r>
    </w:p>
    <w:p w:rsidR="008B69BE" w:rsidRPr="00DB60FE" w:rsidRDefault="008B69BE" w:rsidP="008B69BE">
      <w:pPr>
        <w:spacing w:after="0"/>
        <w:ind w:left="396"/>
        <w:rPr>
          <w:rFonts w:ascii="Verdana" w:hAnsi="Verdana" w:cs="Utsaah"/>
          <w:sz w:val="20"/>
          <w:szCs w:val="20"/>
        </w:rPr>
      </w:pPr>
    </w:p>
    <w:p w:rsidR="008B69BE" w:rsidRPr="00DB60FE" w:rsidRDefault="008B69BE" w:rsidP="008B69BE">
      <w:pPr>
        <w:spacing w:after="0"/>
        <w:rPr>
          <w:rFonts w:ascii="Verdana" w:hAnsi="Verdana" w:cs="Utsaah"/>
          <w:b/>
          <w:sz w:val="20"/>
          <w:szCs w:val="20"/>
        </w:rPr>
      </w:pPr>
      <w:r w:rsidRPr="00DB60FE">
        <w:rPr>
          <w:rFonts w:ascii="Verdana" w:hAnsi="Verdana" w:cs="Utsaah"/>
          <w:b/>
          <w:sz w:val="20"/>
          <w:szCs w:val="20"/>
        </w:rPr>
        <w:t>3)   TERMINI DI DENUNCIA</w:t>
      </w:r>
    </w:p>
    <w:p w:rsidR="008B69BE" w:rsidRPr="00DB60FE" w:rsidRDefault="008B69BE" w:rsidP="008B69BE">
      <w:pPr>
        <w:spacing w:after="0"/>
        <w:ind w:left="360"/>
        <w:rPr>
          <w:rFonts w:ascii="Verdana" w:hAnsi="Verdana" w:cs="Utsaah"/>
          <w:sz w:val="20"/>
          <w:szCs w:val="20"/>
        </w:rPr>
      </w:pPr>
      <w:r w:rsidRPr="00DB60FE">
        <w:rPr>
          <w:rFonts w:ascii="Verdana" w:hAnsi="Verdana" w:cs="Utsaah"/>
          <w:sz w:val="20"/>
          <w:szCs w:val="20"/>
        </w:rPr>
        <w:t>I termini di denuncia in caso di sinistro indicati all’art. 8.2 delle C.G.A. si intendono raddoppiati.</w:t>
      </w:r>
    </w:p>
    <w:p w:rsidR="008B69BE" w:rsidRPr="00DB60FE" w:rsidRDefault="008B69BE" w:rsidP="008B69BE">
      <w:pPr>
        <w:spacing w:after="0"/>
        <w:rPr>
          <w:rFonts w:ascii="Verdana" w:hAnsi="Verdana" w:cs="Utsaah"/>
          <w:sz w:val="20"/>
          <w:szCs w:val="20"/>
        </w:rPr>
      </w:pPr>
    </w:p>
    <w:p w:rsidR="008B69BE" w:rsidRPr="00DB60FE" w:rsidRDefault="008B69BE" w:rsidP="008B69BE">
      <w:pPr>
        <w:numPr>
          <w:ilvl w:val="0"/>
          <w:numId w:val="14"/>
        </w:numPr>
        <w:spacing w:after="0"/>
        <w:rPr>
          <w:rFonts w:ascii="Verdana" w:hAnsi="Verdana" w:cs="Utsaah"/>
          <w:b/>
          <w:sz w:val="20"/>
          <w:szCs w:val="20"/>
        </w:rPr>
      </w:pPr>
      <w:r w:rsidRPr="00DB60FE">
        <w:rPr>
          <w:rFonts w:ascii="Verdana" w:hAnsi="Verdana" w:cs="Utsaah"/>
          <w:b/>
          <w:sz w:val="20"/>
          <w:szCs w:val="20"/>
        </w:rPr>
        <w:t>FURTO COMMESSO DAI DIPENDENTI</w:t>
      </w:r>
    </w:p>
    <w:p w:rsidR="008B69BE" w:rsidRPr="00DB60FE" w:rsidRDefault="008B69BE" w:rsidP="008B69BE">
      <w:pPr>
        <w:pStyle w:val="Rientrocorpodeltesto"/>
        <w:spacing w:after="0"/>
        <w:rPr>
          <w:rFonts w:ascii="Verdana" w:hAnsi="Verdana" w:cs="Utsaah"/>
          <w:sz w:val="20"/>
        </w:rPr>
      </w:pPr>
      <w:r w:rsidRPr="00DB60FE">
        <w:rPr>
          <w:rFonts w:ascii="Verdana" w:hAnsi="Verdana" w:cs="Utsaah"/>
          <w:sz w:val="20"/>
        </w:rPr>
        <w:t>A parziale deroga dell’art. 2.2 lett. d) delle Condizioni di polizza, la Società presta la garanzia contro i furti avvenuti nei modi previsti dall’art. 2.1, anche se l’autore del furto fosse un dipendente dell’assicurato e semprechè si verifichino le seguenti circostanze:</w:t>
      </w:r>
    </w:p>
    <w:p w:rsidR="008B69BE" w:rsidRPr="00DB60FE" w:rsidRDefault="008B69BE" w:rsidP="008B69BE">
      <w:pPr>
        <w:pStyle w:val="Rientrocorpodeltesto"/>
        <w:numPr>
          <w:ilvl w:val="0"/>
          <w:numId w:val="12"/>
        </w:numPr>
        <w:spacing w:after="0"/>
        <w:rPr>
          <w:rFonts w:ascii="Verdana" w:hAnsi="Verdana" w:cs="Utsaah"/>
          <w:sz w:val="20"/>
        </w:rPr>
      </w:pPr>
      <w:r w:rsidRPr="00DB60FE">
        <w:rPr>
          <w:rFonts w:ascii="Verdana" w:hAnsi="Verdana" w:cs="Utsaah"/>
          <w:sz w:val="20"/>
        </w:rPr>
        <w:t>l’autore del furto non sia incaricato della custodia delle chiavi dei locali, né di quelli dei particolari mezzi di difesa interni previsti dalla polizza, o della sorveglianza interna dei locali stessi;</w:t>
      </w:r>
    </w:p>
    <w:p w:rsidR="008B69BE" w:rsidRPr="00DB60FE" w:rsidRDefault="008B69BE" w:rsidP="008B69BE">
      <w:pPr>
        <w:pStyle w:val="Rientrocorpodeltesto"/>
        <w:numPr>
          <w:ilvl w:val="0"/>
          <w:numId w:val="12"/>
        </w:numPr>
        <w:spacing w:after="0"/>
        <w:rPr>
          <w:rFonts w:ascii="Verdana" w:hAnsi="Verdana" w:cs="Utsaah"/>
          <w:sz w:val="20"/>
        </w:rPr>
      </w:pPr>
      <w:r w:rsidRPr="00DB60FE">
        <w:rPr>
          <w:rFonts w:ascii="Verdana" w:hAnsi="Verdana" w:cs="Utsaah"/>
          <w:sz w:val="20"/>
        </w:rPr>
        <w:t>il furto sia commesso a locali chiusi ed in ore diverse da quelle durante le quali il dipendente adempie alle sue mansioni nell’interno dei locali stessi.</w:t>
      </w:r>
    </w:p>
    <w:p w:rsidR="008B69BE" w:rsidRPr="00DB60FE" w:rsidRDefault="008B69BE" w:rsidP="008B69BE">
      <w:pPr>
        <w:pStyle w:val="Rientrocorpodeltesto"/>
        <w:spacing w:after="0"/>
        <w:ind w:left="0"/>
        <w:rPr>
          <w:rFonts w:ascii="Verdana" w:hAnsi="Verdana" w:cs="Utsaah"/>
          <w:sz w:val="20"/>
        </w:rPr>
      </w:pPr>
    </w:p>
    <w:p w:rsidR="008B69BE" w:rsidRPr="00DB60FE" w:rsidRDefault="008B69BE" w:rsidP="008B69BE">
      <w:pPr>
        <w:pStyle w:val="Rientrocorpodeltesto"/>
        <w:spacing w:after="0"/>
        <w:ind w:left="0"/>
        <w:rPr>
          <w:rFonts w:ascii="Verdana" w:hAnsi="Verdana" w:cs="Utsaah"/>
          <w:sz w:val="20"/>
        </w:rPr>
      </w:pPr>
      <w:r w:rsidRPr="00DB60FE">
        <w:rPr>
          <w:rFonts w:ascii="Verdana" w:hAnsi="Verdana" w:cs="Utsaah"/>
          <w:b/>
          <w:sz w:val="20"/>
        </w:rPr>
        <w:t>6)    BENI PRESSO TERZI</w:t>
      </w:r>
    </w:p>
    <w:p w:rsidR="008B69BE" w:rsidRPr="00DB60FE" w:rsidRDefault="008B69BE" w:rsidP="008B69BE">
      <w:pPr>
        <w:pStyle w:val="Rientrocorpodeltesto"/>
        <w:spacing w:after="0"/>
        <w:rPr>
          <w:rFonts w:ascii="Verdana" w:hAnsi="Verdana" w:cs="Utsaah"/>
          <w:sz w:val="20"/>
        </w:rPr>
      </w:pPr>
      <w:r w:rsidRPr="00DB60FE">
        <w:rPr>
          <w:rFonts w:ascii="Verdana" w:hAnsi="Verdana" w:cs="Utsaah"/>
          <w:sz w:val="20"/>
        </w:rPr>
        <w:t xml:space="preserve">La Società indennizza i danni materiali e diretti derivanti da furto o rapina dei beni assicurati anche presso un’ubicazione diversa da quella indicata in polizza e/o presso terzi, purchè ubicati nel territorio della Repubblica Italiana, Città del Vaticano e Repubblica di San Marino, in conto deposito e/o lavorazione e/o riparazione e/o esposizione, purchè custoditi all’interno di fabbricati, fermo il disposto dell’art. 2.5 delle C.G.A.; la presente estensione di garanzia è prestata con uno scoperto del 20% di ogni danno e con </w:t>
      </w:r>
      <w:r w:rsidR="00DB60FE">
        <w:rPr>
          <w:rFonts w:ascii="Verdana" w:hAnsi="Verdana" w:cs="Utsaah"/>
          <w:sz w:val="20"/>
        </w:rPr>
        <w:t>il limite di risarcimento del 20</w:t>
      </w:r>
      <w:r w:rsidRPr="00DB60FE">
        <w:rPr>
          <w:rFonts w:ascii="Verdana" w:hAnsi="Verdana" w:cs="Utsaah"/>
          <w:sz w:val="20"/>
        </w:rPr>
        <w:t>% della somma assicurata.</w:t>
      </w:r>
    </w:p>
    <w:p w:rsidR="008B69BE" w:rsidRPr="00DB60FE" w:rsidRDefault="008B69BE" w:rsidP="008B69BE">
      <w:pPr>
        <w:pStyle w:val="Rientrocorpodeltesto"/>
        <w:spacing w:after="0"/>
        <w:ind w:left="0"/>
        <w:rPr>
          <w:rFonts w:ascii="Verdana" w:hAnsi="Verdana" w:cs="Utsaah"/>
          <w:sz w:val="20"/>
        </w:rPr>
      </w:pPr>
    </w:p>
    <w:p w:rsidR="008B69BE" w:rsidRPr="00DB60FE" w:rsidRDefault="008B69BE" w:rsidP="008B69BE">
      <w:pPr>
        <w:pStyle w:val="Rientrocorpodeltesto"/>
        <w:numPr>
          <w:ilvl w:val="0"/>
          <w:numId w:val="15"/>
        </w:numPr>
        <w:spacing w:after="0"/>
        <w:rPr>
          <w:rFonts w:ascii="Verdana" w:hAnsi="Verdana" w:cs="Utsaah"/>
          <w:b/>
          <w:sz w:val="20"/>
        </w:rPr>
      </w:pPr>
      <w:r w:rsidRPr="00DB60FE">
        <w:rPr>
          <w:rFonts w:ascii="Verdana" w:hAnsi="Verdana" w:cs="Utsaah"/>
          <w:b/>
          <w:sz w:val="20"/>
        </w:rPr>
        <w:t>RINUNCIA RIVALSA</w:t>
      </w:r>
    </w:p>
    <w:p w:rsidR="008B69BE" w:rsidRPr="00DB60FE" w:rsidRDefault="008B69BE" w:rsidP="008B69BE">
      <w:pPr>
        <w:pStyle w:val="Rientrocorpodeltesto"/>
        <w:spacing w:after="0"/>
        <w:rPr>
          <w:rFonts w:ascii="Verdana" w:hAnsi="Verdana" w:cs="Utsaah"/>
          <w:sz w:val="20"/>
        </w:rPr>
      </w:pPr>
      <w:r w:rsidRPr="00DB60FE">
        <w:rPr>
          <w:rFonts w:ascii="Verdana" w:hAnsi="Verdana" w:cs="Utsaah"/>
          <w:sz w:val="20"/>
        </w:rPr>
        <w:t>La Società rinuncia al diritto di rivalsa che le compete ai sensi dell’art. 1916 del Codice Civile verso i terzi responsabili del sinistro, salvo il caso di dolo.</w:t>
      </w:r>
    </w:p>
    <w:p w:rsidR="008B69BE" w:rsidRPr="00DB60FE" w:rsidRDefault="008B69BE" w:rsidP="008B69BE">
      <w:pPr>
        <w:pStyle w:val="Rientrocorpodeltesto"/>
        <w:spacing w:after="0"/>
        <w:ind w:left="0"/>
        <w:rPr>
          <w:rFonts w:ascii="Verdana" w:hAnsi="Verdana" w:cs="Utsaah"/>
          <w:sz w:val="20"/>
        </w:rPr>
      </w:pPr>
    </w:p>
    <w:p w:rsidR="008B69BE" w:rsidRPr="00DB60FE" w:rsidRDefault="008B69BE" w:rsidP="008B69BE">
      <w:pPr>
        <w:pStyle w:val="Rientrocorpodeltesto"/>
        <w:numPr>
          <w:ilvl w:val="0"/>
          <w:numId w:val="15"/>
        </w:numPr>
        <w:spacing w:after="0"/>
        <w:rPr>
          <w:rFonts w:ascii="Verdana" w:hAnsi="Verdana" w:cs="Utsaah"/>
          <w:b/>
          <w:sz w:val="20"/>
        </w:rPr>
      </w:pPr>
      <w:r w:rsidRPr="00DB60FE">
        <w:rPr>
          <w:rFonts w:ascii="Verdana" w:hAnsi="Verdana" w:cs="Utsaah"/>
          <w:b/>
          <w:sz w:val="20"/>
        </w:rPr>
        <w:t>USO DI CHIAVI AUTENTICHE</w:t>
      </w:r>
    </w:p>
    <w:p w:rsidR="008B69BE" w:rsidRPr="00DB60FE" w:rsidRDefault="008B69BE" w:rsidP="008B69BE">
      <w:pPr>
        <w:pStyle w:val="Rientrocorpodeltesto"/>
        <w:spacing w:after="0"/>
        <w:rPr>
          <w:rFonts w:ascii="Verdana" w:hAnsi="Verdana" w:cs="Utsaah"/>
          <w:sz w:val="20"/>
        </w:rPr>
      </w:pPr>
      <w:r w:rsidRPr="00DB60FE">
        <w:rPr>
          <w:rFonts w:ascii="Verdana" w:hAnsi="Verdana" w:cs="Utsaah"/>
          <w:sz w:val="20"/>
        </w:rPr>
        <w:t>La garanzia è estesa al furto avvenuto con l’uso di chiavi autentiche che siano state sottratte o smarrite al Contraente o ad altre persone alle quali siano state temporaneamente affidate; in tal caso la garanzia opera dal momento dell’avvenuta denuncia di smarrimento o sottrazione alle competenti Autorità.</w:t>
      </w:r>
    </w:p>
    <w:p w:rsidR="008B69BE" w:rsidRPr="00DB60FE" w:rsidRDefault="008B69BE" w:rsidP="008B69BE">
      <w:pPr>
        <w:pStyle w:val="Rientrocorpodeltesto"/>
        <w:spacing w:after="0"/>
        <w:ind w:left="0"/>
        <w:rPr>
          <w:rFonts w:ascii="Verdana" w:hAnsi="Verdana" w:cs="Utsaah"/>
          <w:sz w:val="20"/>
        </w:rPr>
      </w:pPr>
    </w:p>
    <w:p w:rsidR="008B69BE" w:rsidRPr="00DB60FE" w:rsidRDefault="008B69BE" w:rsidP="008B69BE">
      <w:pPr>
        <w:pStyle w:val="Rientrocorpodeltesto"/>
        <w:numPr>
          <w:ilvl w:val="0"/>
          <w:numId w:val="15"/>
        </w:numPr>
        <w:spacing w:after="0"/>
        <w:rPr>
          <w:rFonts w:ascii="Verdana" w:hAnsi="Verdana" w:cs="Utsaah"/>
          <w:b/>
          <w:sz w:val="20"/>
        </w:rPr>
      </w:pPr>
      <w:r w:rsidRPr="00DB60FE">
        <w:rPr>
          <w:rFonts w:ascii="Verdana" w:hAnsi="Verdana" w:cs="Utsaah"/>
          <w:b/>
          <w:sz w:val="20"/>
        </w:rPr>
        <w:lastRenderedPageBreak/>
        <w:t>USO DI CHIAVI AUTENTICHE (SOTTRATTE IN MODO FRAUDOLENTO)</w:t>
      </w:r>
    </w:p>
    <w:p w:rsidR="008B69BE" w:rsidRPr="00DB60FE" w:rsidRDefault="008B69BE" w:rsidP="008B69BE">
      <w:pPr>
        <w:pStyle w:val="Rientrocorpodeltesto"/>
        <w:spacing w:after="0"/>
        <w:rPr>
          <w:rFonts w:ascii="Verdana" w:hAnsi="Verdana" w:cs="Utsaah"/>
          <w:sz w:val="20"/>
        </w:rPr>
      </w:pPr>
      <w:r w:rsidRPr="00DB60FE">
        <w:rPr>
          <w:rFonts w:ascii="Verdana" w:hAnsi="Verdana" w:cs="Utsaah"/>
          <w:sz w:val="20"/>
        </w:rPr>
        <w:t>La garanzia è estesa al furto avvenuto con l’uso di chiavi autentiche che siano state sottratte in modo fraudolento al Contraente o ad altre persone alle quali siano state temporaneamente affidate; in tal caso la garanzia opera dal momento dell’avvenuta denuncia di sottrazione alle competenti Autorità.</w:t>
      </w:r>
    </w:p>
    <w:p w:rsidR="008B69BE" w:rsidRPr="00DB60FE" w:rsidRDefault="008B69BE" w:rsidP="008B69BE">
      <w:pPr>
        <w:pStyle w:val="Rientrocorpodeltesto"/>
        <w:spacing w:after="0"/>
        <w:ind w:left="0"/>
        <w:rPr>
          <w:rFonts w:ascii="Verdana" w:hAnsi="Verdana" w:cs="Utsaah"/>
          <w:sz w:val="20"/>
        </w:rPr>
      </w:pPr>
    </w:p>
    <w:p w:rsidR="008B69BE" w:rsidRPr="00DB60FE" w:rsidRDefault="008B69BE" w:rsidP="008B69BE">
      <w:pPr>
        <w:pStyle w:val="Rientrocorpodeltesto"/>
        <w:numPr>
          <w:ilvl w:val="0"/>
          <w:numId w:val="15"/>
        </w:numPr>
        <w:spacing w:after="0"/>
        <w:rPr>
          <w:rFonts w:ascii="Verdana" w:hAnsi="Verdana" w:cs="Utsaah"/>
          <w:b/>
          <w:sz w:val="20"/>
        </w:rPr>
      </w:pPr>
      <w:r w:rsidRPr="00DB60FE">
        <w:rPr>
          <w:rFonts w:ascii="Verdana" w:hAnsi="Verdana" w:cs="Utsaah"/>
          <w:b/>
          <w:sz w:val="20"/>
        </w:rPr>
        <w:t>ASSICURAZIONE PER CONTO DI CHI SPETTA</w:t>
      </w:r>
    </w:p>
    <w:p w:rsidR="008B69BE" w:rsidRPr="00DB60FE" w:rsidRDefault="008B69BE" w:rsidP="008B69BE">
      <w:pPr>
        <w:pStyle w:val="Rientrocorpodeltesto"/>
        <w:spacing w:after="0"/>
        <w:rPr>
          <w:rFonts w:ascii="Verdana" w:hAnsi="Verdana" w:cs="Utsaah"/>
          <w:sz w:val="20"/>
        </w:rPr>
      </w:pPr>
      <w:r w:rsidRPr="00DB60FE">
        <w:rPr>
          <w:rFonts w:ascii="Verdana" w:hAnsi="Verdana" w:cs="Utsaah"/>
          <w:sz w:val="20"/>
        </w:rPr>
        <w:t>L’assicurazione è stipulata in nome proprio e nell’interesse di chi spetta.</w:t>
      </w:r>
    </w:p>
    <w:p w:rsidR="008B69BE" w:rsidRPr="00DB60FE" w:rsidRDefault="008B69BE" w:rsidP="008B69BE">
      <w:pPr>
        <w:pStyle w:val="Rientrocorpodeltesto"/>
        <w:spacing w:after="0"/>
        <w:ind w:left="0"/>
        <w:rPr>
          <w:rFonts w:ascii="Verdana" w:hAnsi="Verdana" w:cs="Utsaah"/>
          <w:sz w:val="20"/>
        </w:rPr>
      </w:pPr>
    </w:p>
    <w:p w:rsidR="008B69BE" w:rsidRPr="00DB60FE" w:rsidRDefault="008B69BE" w:rsidP="008B69BE">
      <w:pPr>
        <w:pStyle w:val="Rientrocorpodeltesto"/>
        <w:spacing w:after="0"/>
        <w:ind w:left="0"/>
        <w:rPr>
          <w:rFonts w:ascii="Verdana" w:hAnsi="Verdana" w:cs="Utsaah"/>
          <w:sz w:val="20"/>
        </w:rPr>
      </w:pPr>
    </w:p>
    <w:p w:rsidR="008B69BE" w:rsidRPr="00DB60FE" w:rsidRDefault="008B69BE" w:rsidP="008B69BE">
      <w:pPr>
        <w:pStyle w:val="Rientrocorpodeltesto"/>
        <w:spacing w:after="0"/>
        <w:ind w:left="0"/>
        <w:rPr>
          <w:rFonts w:ascii="Verdana" w:hAnsi="Verdana" w:cs="Utsaah"/>
          <w:sz w:val="20"/>
        </w:rPr>
      </w:pP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t>REALE MUTUA ASSICURAZIONI</w:t>
      </w:r>
    </w:p>
    <w:p w:rsidR="008B69BE" w:rsidRPr="00DB60FE" w:rsidRDefault="008B69BE" w:rsidP="008B69BE">
      <w:pPr>
        <w:pStyle w:val="Rientrocorpodeltesto"/>
        <w:spacing w:after="0"/>
        <w:ind w:left="0"/>
        <w:rPr>
          <w:rFonts w:ascii="Verdana" w:hAnsi="Verdana" w:cs="Utsaah"/>
          <w:sz w:val="20"/>
        </w:rPr>
      </w:pP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r w:rsidRPr="00DB60FE">
        <w:rPr>
          <w:rFonts w:ascii="Verdana" w:hAnsi="Verdana" w:cs="Utsaah"/>
          <w:sz w:val="20"/>
        </w:rPr>
        <w:tab/>
      </w:r>
    </w:p>
    <w:p w:rsidR="008B69BE" w:rsidRPr="008B69BE" w:rsidRDefault="008B69BE" w:rsidP="00015D2B">
      <w:pPr>
        <w:pStyle w:val="Paragrafobase"/>
        <w:suppressAutoHyphens/>
        <w:jc w:val="both"/>
        <w:rPr>
          <w:rFonts w:ascii="Utsaah" w:hAnsi="Utsaah" w:cs="Utsaah"/>
          <w:color w:val="262626" w:themeColor="text1" w:themeTint="D9"/>
          <w:sz w:val="22"/>
          <w:szCs w:val="22"/>
        </w:rPr>
      </w:pPr>
    </w:p>
    <w:p w:rsidR="00E11AF5" w:rsidRDefault="00E11AF5" w:rsidP="00015D2B">
      <w:pPr>
        <w:pStyle w:val="Paragrafobase"/>
        <w:suppressAutoHyphens/>
        <w:jc w:val="both"/>
        <w:rPr>
          <w:rFonts w:ascii="Calibri" w:hAnsi="Calibri" w:cs="Calibri"/>
          <w:color w:val="262626" w:themeColor="text1" w:themeTint="D9"/>
        </w:rPr>
      </w:pPr>
    </w:p>
    <w:p w:rsidR="00D53591" w:rsidRDefault="00D53591" w:rsidP="00015D2B">
      <w:pPr>
        <w:pStyle w:val="Paragrafobase"/>
        <w:suppressAutoHyphens/>
        <w:jc w:val="both"/>
        <w:rPr>
          <w:rFonts w:ascii="Calibri" w:hAnsi="Calibri" w:cs="Calibri"/>
          <w:color w:val="262626" w:themeColor="text1" w:themeTint="D9"/>
        </w:rPr>
      </w:pPr>
    </w:p>
    <w:p w:rsidR="00D53591" w:rsidRDefault="00D53591" w:rsidP="00015D2B">
      <w:pPr>
        <w:pStyle w:val="Paragrafobase"/>
        <w:suppressAutoHyphens/>
        <w:jc w:val="both"/>
        <w:rPr>
          <w:rFonts w:ascii="Calibri" w:hAnsi="Calibri" w:cs="Calibri"/>
          <w:color w:val="262626" w:themeColor="text1" w:themeTint="D9"/>
        </w:rPr>
      </w:pPr>
    </w:p>
    <w:p w:rsidR="00D53591" w:rsidRDefault="00D53591" w:rsidP="00015D2B">
      <w:pPr>
        <w:pStyle w:val="Paragrafobase"/>
        <w:suppressAutoHyphens/>
        <w:jc w:val="both"/>
        <w:rPr>
          <w:rFonts w:ascii="Calibri" w:hAnsi="Calibri" w:cs="Calibri"/>
          <w:color w:val="262626" w:themeColor="text1" w:themeTint="D9"/>
        </w:rPr>
      </w:pPr>
    </w:p>
    <w:sectPr w:rsidR="00D53591" w:rsidSect="007C1182">
      <w:headerReference w:type="even" r:id="rId8"/>
      <w:headerReference w:type="default" r:id="rId9"/>
      <w:footerReference w:type="even" r:id="rId10"/>
      <w:footerReference w:type="default" r:id="rId11"/>
      <w:headerReference w:type="first" r:id="rId12"/>
      <w:footerReference w:type="first" r:id="rId13"/>
      <w:pgSz w:w="11900" w:h="16840"/>
      <w:pgMar w:top="1135" w:right="1134" w:bottom="1985"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A0" w:rsidRDefault="00221BA0">
      <w:pPr>
        <w:spacing w:after="0"/>
      </w:pPr>
      <w:r>
        <w:separator/>
      </w:r>
    </w:p>
  </w:endnote>
  <w:endnote w:type="continuationSeparator" w:id="0">
    <w:p w:rsidR="00221BA0" w:rsidRDefault="00221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saah">
    <w:panose1 w:val="020B0604020202020204"/>
    <w:charset w:val="00"/>
    <w:family w:val="swiss"/>
    <w:pitch w:val="variable"/>
    <w:sig w:usb0="00008003" w:usb1="00000000" w:usb2="00000000" w:usb3="00000000" w:csb0="00000001" w:csb1="00000000"/>
  </w:font>
  <w:font w:name="Titillium-RegularUpright">
    <w:altName w:val="Titillium Regular Upright"/>
    <w:panose1 w:val="00000000000000000000"/>
    <w:charset w:val="4D"/>
    <w:family w:val="auto"/>
    <w:notTrueType/>
    <w:pitch w:val="default"/>
    <w:sig w:usb0="00000003" w:usb1="00000000" w:usb2="00000000" w:usb3="00000000" w:csb0="00000001" w:csb1="00000000"/>
  </w:font>
  <w:font w:name="Titillium-BoldUpright">
    <w:altName w:val="Titillium Bold Upr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61" w:rsidRDefault="00E61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D2B" w:rsidRDefault="00EC42A7">
    <w:pPr>
      <w:pStyle w:val="Pidipagina"/>
    </w:pPr>
    <w:r>
      <w:rPr>
        <w:noProof/>
        <w:lang w:eastAsia="it-IT"/>
      </w:rPr>
      <w:drawing>
        <wp:anchor distT="0" distB="0" distL="114300" distR="114300" simplePos="0" relativeHeight="251665408" behindDoc="1" locked="0" layoutInCell="1" allowOverlap="1" wp14:anchorId="7CC06AFF" wp14:editId="7CD5B8D6">
          <wp:simplePos x="0" y="0"/>
          <wp:positionH relativeFrom="column">
            <wp:posOffset>-681990</wp:posOffset>
          </wp:positionH>
          <wp:positionV relativeFrom="paragraph">
            <wp:posOffset>-347345</wp:posOffset>
          </wp:positionV>
          <wp:extent cx="7559040" cy="977900"/>
          <wp:effectExtent l="25400" t="0" r="10160" b="0"/>
          <wp:wrapNone/>
          <wp:docPr id="1"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59040" cy="9779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A3" w:rsidRDefault="00E61A61">
    <w:pPr>
      <w:pStyle w:val="Pidipagina"/>
    </w:pPr>
    <w:r>
      <w:rPr>
        <w:noProof/>
        <w:lang w:eastAsia="it-IT"/>
      </w:rPr>
      <mc:AlternateContent>
        <mc:Choice Requires="wps">
          <w:drawing>
            <wp:anchor distT="0" distB="0" distL="114300" distR="114300" simplePos="0" relativeHeight="251670528" behindDoc="1" locked="0" layoutInCell="1" allowOverlap="1" wp14:anchorId="26051F9F" wp14:editId="2D9ADF85">
              <wp:simplePos x="0" y="0"/>
              <wp:positionH relativeFrom="column">
                <wp:posOffset>474345</wp:posOffset>
              </wp:positionH>
              <wp:positionV relativeFrom="paragraph">
                <wp:posOffset>-118745</wp:posOffset>
              </wp:positionV>
              <wp:extent cx="5257165" cy="571500"/>
              <wp:effectExtent l="0" t="0" r="2540" b="4445"/>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827" w:rsidRPr="00D37827" w:rsidRDefault="00D37827" w:rsidP="00D37827">
                          <w:pPr>
                            <w:widowControl w:val="0"/>
                            <w:autoSpaceDE w:val="0"/>
                            <w:autoSpaceDN w:val="0"/>
                            <w:adjustRightInd w:val="0"/>
                            <w:spacing w:after="0" w:line="288" w:lineRule="auto"/>
                            <w:jc w:val="right"/>
                            <w:textAlignment w:val="center"/>
                            <w:rPr>
                              <w:rFonts w:asciiTheme="majorHAnsi" w:hAnsiTheme="majorHAnsi" w:cs="Titillium-RegularUpright"/>
                              <w:caps/>
                              <w:color w:val="004B98"/>
                              <w:sz w:val="10"/>
                              <w:szCs w:val="10"/>
                            </w:rPr>
                          </w:pPr>
                          <w:r w:rsidRPr="00D37827">
                            <w:rPr>
                              <w:rFonts w:asciiTheme="majorHAnsi" w:hAnsiTheme="majorHAnsi" w:cs="Titillium-BoldUpright"/>
                              <w:b/>
                              <w:bCs/>
                              <w:caps/>
                              <w:color w:val="004B98"/>
                              <w:sz w:val="10"/>
                              <w:szCs w:val="10"/>
                            </w:rPr>
                            <w:t>Società Reale Mutua di Assicurazioni</w:t>
                          </w:r>
                          <w:r w:rsidRPr="00D37827">
                            <w:rPr>
                              <w:rFonts w:asciiTheme="majorHAnsi" w:hAnsiTheme="majorHAnsi" w:cs="Titillium-RegularUpright"/>
                              <w:caps/>
                              <w:color w:val="004B98"/>
                              <w:sz w:val="10"/>
                              <w:szCs w:val="10"/>
                            </w:rPr>
                            <w:t xml:space="preserve"> - Fondata nel 1828 - Via Corte d’Appello, 11 - 10122 Torino (Italia) - Tel. +39 011 4311111 - Fax +39 011 4350966</w:t>
                          </w:r>
                        </w:p>
                        <w:p w:rsidR="00D37827" w:rsidRPr="00D37827" w:rsidRDefault="00D37827" w:rsidP="00D37827">
                          <w:pPr>
                            <w:widowControl w:val="0"/>
                            <w:autoSpaceDE w:val="0"/>
                            <w:autoSpaceDN w:val="0"/>
                            <w:adjustRightInd w:val="0"/>
                            <w:spacing w:after="0" w:line="288" w:lineRule="auto"/>
                            <w:jc w:val="right"/>
                            <w:textAlignment w:val="center"/>
                            <w:rPr>
                              <w:rFonts w:asciiTheme="majorHAnsi" w:hAnsiTheme="majorHAnsi" w:cs="Titillium-RegularUpright"/>
                              <w:caps/>
                              <w:color w:val="004B98"/>
                              <w:sz w:val="10"/>
                              <w:szCs w:val="10"/>
                            </w:rPr>
                          </w:pPr>
                          <w:r w:rsidRPr="00D37827">
                            <w:rPr>
                              <w:rFonts w:asciiTheme="majorHAnsi" w:hAnsiTheme="majorHAnsi" w:cs="Titillium-RegularUpright"/>
                              <w:caps/>
                              <w:color w:val="004B98"/>
                              <w:sz w:val="10"/>
                              <w:szCs w:val="10"/>
                            </w:rPr>
                            <w:t xml:space="preserve"> realemutua@pec.realemutua.it - www.realemutua.it - Servizio assistenza “Buongiorno Reale”: 800 320320 - buongiornoreale@realemutua.it</w:t>
                          </w:r>
                        </w:p>
                        <w:p w:rsidR="00D37827" w:rsidRPr="00D37827" w:rsidRDefault="00D37827" w:rsidP="00D37827">
                          <w:pPr>
                            <w:widowControl w:val="0"/>
                            <w:autoSpaceDE w:val="0"/>
                            <w:autoSpaceDN w:val="0"/>
                            <w:adjustRightInd w:val="0"/>
                            <w:spacing w:after="0" w:line="288" w:lineRule="auto"/>
                            <w:jc w:val="right"/>
                            <w:textAlignment w:val="center"/>
                            <w:rPr>
                              <w:rFonts w:asciiTheme="majorHAnsi" w:hAnsiTheme="majorHAnsi" w:cs="Titillium-RegularUpright"/>
                              <w:caps/>
                              <w:color w:val="004B98"/>
                              <w:sz w:val="10"/>
                              <w:szCs w:val="10"/>
                            </w:rPr>
                          </w:pPr>
                          <w:r w:rsidRPr="00D37827">
                            <w:rPr>
                              <w:rFonts w:asciiTheme="majorHAnsi" w:hAnsiTheme="majorHAnsi" w:cs="Titillium-RegularUpright"/>
                              <w:caps/>
                              <w:color w:val="004B98"/>
                              <w:sz w:val="10"/>
                              <w:szCs w:val="10"/>
                            </w:rPr>
                            <w:t>Registro Imprese Torino, Codice Fiscale e N. Partita IVA 00875360018 - R.E.A. Torino N. 9806 - Iscritta al numero 1.00001 dell’Albo delle imprese</w:t>
                          </w:r>
                        </w:p>
                        <w:p w:rsidR="00D37827" w:rsidRPr="00D37827" w:rsidRDefault="00D37827" w:rsidP="00D37827">
                          <w:pPr>
                            <w:jc w:val="right"/>
                            <w:rPr>
                              <w:rFonts w:asciiTheme="majorHAnsi" w:hAnsiTheme="majorHAnsi"/>
                            </w:rPr>
                          </w:pPr>
                          <w:r w:rsidRPr="00D37827">
                            <w:rPr>
                              <w:rFonts w:asciiTheme="majorHAnsi" w:hAnsiTheme="majorHAnsi" w:cs="Titillium-RegularUpright"/>
                              <w:caps/>
                              <w:color w:val="004B98"/>
                              <w:sz w:val="10"/>
                              <w:szCs w:val="10"/>
                            </w:rPr>
                            <w:t xml:space="preserve"> di assicurazione e riassicurazione - Capogruppo del Gruppo Assicurativo Reale Mutua, iscritto al numero 006 dell’Albo dei gruppi assicurativi</w:t>
                          </w:r>
                        </w:p>
                      </w:txbxContent>
                    </wps:txbx>
                    <wps:bodyPr rot="0" vert="horz" wrap="square" lIns="9144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35pt;margin-top:-9.35pt;width:413.9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" filled="f" stroked="f">
              <v:textbox inset=",0,1mm,0">
                <w:txbxContent>
                  <w:p w:rsidR="00D37827" w:rsidRPr="00D37827" w:rsidRDefault="00D37827" w:rsidP="00D37827">
                    <w:pPr>
                      <w:widowControl w:val="0"/>
                      <w:autoSpaceDE w:val="0"/>
                      <w:autoSpaceDN w:val="0"/>
                      <w:adjustRightInd w:val="0"/>
                      <w:spacing w:after="0" w:line="288" w:lineRule="auto"/>
                      <w:jc w:val="right"/>
                      <w:textAlignment w:val="center"/>
                      <w:rPr>
                        <w:rFonts w:asciiTheme="majorHAnsi" w:hAnsiTheme="majorHAnsi" w:cs="Titillium-RegularUpright"/>
                        <w:caps/>
                        <w:color w:val="004B98"/>
                        <w:sz w:val="10"/>
                        <w:szCs w:val="10"/>
                      </w:rPr>
                    </w:pPr>
                    <w:r w:rsidRPr="00D37827">
                      <w:rPr>
                        <w:rFonts w:asciiTheme="majorHAnsi" w:hAnsiTheme="majorHAnsi" w:cs="Titillium-BoldUpright"/>
                        <w:b/>
                        <w:bCs/>
                        <w:caps/>
                        <w:color w:val="004B98"/>
                        <w:sz w:val="10"/>
                        <w:szCs w:val="10"/>
                      </w:rPr>
                      <w:t>Società Reale Mutua di Assicurazioni</w:t>
                    </w:r>
                    <w:r w:rsidRPr="00D37827">
                      <w:rPr>
                        <w:rFonts w:asciiTheme="majorHAnsi" w:hAnsiTheme="majorHAnsi" w:cs="Titillium-RegularUpright"/>
                        <w:caps/>
                        <w:color w:val="004B98"/>
                        <w:sz w:val="10"/>
                        <w:szCs w:val="10"/>
                      </w:rPr>
                      <w:t xml:space="preserve"> - Fondata nel 1828 - Via Corte d’Appello, 11 - 10122 Torino (Italia) - Tel. +39 011 4311111 - Fax +39 011 4350966</w:t>
                    </w:r>
                  </w:p>
                  <w:p w:rsidR="00D37827" w:rsidRPr="00D37827" w:rsidRDefault="00D37827" w:rsidP="00D37827">
                    <w:pPr>
                      <w:widowControl w:val="0"/>
                      <w:autoSpaceDE w:val="0"/>
                      <w:autoSpaceDN w:val="0"/>
                      <w:adjustRightInd w:val="0"/>
                      <w:spacing w:after="0" w:line="288" w:lineRule="auto"/>
                      <w:jc w:val="right"/>
                      <w:textAlignment w:val="center"/>
                      <w:rPr>
                        <w:rFonts w:asciiTheme="majorHAnsi" w:hAnsiTheme="majorHAnsi" w:cs="Titillium-RegularUpright"/>
                        <w:caps/>
                        <w:color w:val="004B98"/>
                        <w:sz w:val="10"/>
                        <w:szCs w:val="10"/>
                      </w:rPr>
                    </w:pPr>
                    <w:r w:rsidRPr="00D37827">
                      <w:rPr>
                        <w:rFonts w:asciiTheme="majorHAnsi" w:hAnsiTheme="majorHAnsi" w:cs="Titillium-RegularUpright"/>
                        <w:caps/>
                        <w:color w:val="004B98"/>
                        <w:sz w:val="10"/>
                        <w:szCs w:val="10"/>
                      </w:rPr>
                      <w:t xml:space="preserve"> realemutua@pec.realemutua.it - www.realemutua.it - Servizio assistenza “Buongiorno Reale”: 800 320320 - buongiornoreale@realemutua.it</w:t>
                    </w:r>
                  </w:p>
                  <w:p w:rsidR="00D37827" w:rsidRPr="00D37827" w:rsidRDefault="00D37827" w:rsidP="00D37827">
                    <w:pPr>
                      <w:widowControl w:val="0"/>
                      <w:autoSpaceDE w:val="0"/>
                      <w:autoSpaceDN w:val="0"/>
                      <w:adjustRightInd w:val="0"/>
                      <w:spacing w:after="0" w:line="288" w:lineRule="auto"/>
                      <w:jc w:val="right"/>
                      <w:textAlignment w:val="center"/>
                      <w:rPr>
                        <w:rFonts w:asciiTheme="majorHAnsi" w:hAnsiTheme="majorHAnsi" w:cs="Titillium-RegularUpright"/>
                        <w:caps/>
                        <w:color w:val="004B98"/>
                        <w:sz w:val="10"/>
                        <w:szCs w:val="10"/>
                      </w:rPr>
                    </w:pPr>
                    <w:r w:rsidRPr="00D37827">
                      <w:rPr>
                        <w:rFonts w:asciiTheme="majorHAnsi" w:hAnsiTheme="majorHAnsi" w:cs="Titillium-RegularUpright"/>
                        <w:caps/>
                        <w:color w:val="004B98"/>
                        <w:sz w:val="10"/>
                        <w:szCs w:val="10"/>
                      </w:rPr>
                      <w:t>Registro Imprese Torino, Codice Fiscale e N. Partita IVA 00875360018 - R.E.A. Torino N. 9806 - Iscritta al numero 1.00001 dell’Albo delle imprese</w:t>
                    </w:r>
                  </w:p>
                  <w:p w:rsidR="00D37827" w:rsidRPr="00D37827" w:rsidRDefault="00D37827" w:rsidP="00D37827">
                    <w:pPr>
                      <w:jc w:val="right"/>
                      <w:rPr>
                        <w:rFonts w:asciiTheme="majorHAnsi" w:hAnsiTheme="majorHAnsi"/>
                      </w:rPr>
                    </w:pPr>
                    <w:r w:rsidRPr="00D37827">
                      <w:rPr>
                        <w:rFonts w:asciiTheme="majorHAnsi" w:hAnsiTheme="majorHAnsi" w:cs="Titillium-RegularUpright"/>
                        <w:caps/>
                        <w:color w:val="004B98"/>
                        <w:sz w:val="10"/>
                        <w:szCs w:val="10"/>
                      </w:rPr>
                      <w:t xml:space="preserve"> di assicurazione e riassicurazione - Capogruppo del Gruppo Assicurativo Reale Mutua, iscritto al numero 006 dell’Albo dei gruppi assicurativi</w:t>
                    </w:r>
                  </w:p>
                </w:txbxContent>
              </v:textbox>
              <w10:wrap type="tight"/>
            </v:shape>
          </w:pict>
        </mc:Fallback>
      </mc:AlternateContent>
    </w:r>
    <w:r w:rsidR="00525B45">
      <w:rPr>
        <w:noProof/>
        <w:lang w:eastAsia="it-IT"/>
      </w:rPr>
      <w:drawing>
        <wp:anchor distT="0" distB="0" distL="114300" distR="114300" simplePos="0" relativeHeight="251668480" behindDoc="1" locked="0" layoutInCell="1" allowOverlap="1" wp14:anchorId="297DB31B" wp14:editId="564CD8B7">
          <wp:simplePos x="0" y="0"/>
          <wp:positionH relativeFrom="column">
            <wp:posOffset>5732145</wp:posOffset>
          </wp:positionH>
          <wp:positionV relativeFrom="paragraph">
            <wp:posOffset>-118745</wp:posOffset>
          </wp:positionV>
          <wp:extent cx="1079500" cy="762000"/>
          <wp:effectExtent l="25400" t="0" r="0" b="0"/>
          <wp:wrapNone/>
          <wp:docPr id="4" name="Immagine 3" descr="CIA-Boll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Bollino.jpg"/>
                  <pic:cNvPicPr/>
                </pic:nvPicPr>
                <pic:blipFill>
                  <a:blip r:embed="rId1"/>
                  <a:stretch>
                    <a:fillRect/>
                  </a:stretch>
                </pic:blipFill>
                <pic:spPr>
                  <a:xfrm>
                    <a:off x="0" y="0"/>
                    <a:ext cx="1079500" cy="762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A0" w:rsidRDefault="00221BA0">
      <w:pPr>
        <w:spacing w:after="0"/>
      </w:pPr>
      <w:r>
        <w:separator/>
      </w:r>
    </w:p>
  </w:footnote>
  <w:footnote w:type="continuationSeparator" w:id="0">
    <w:p w:rsidR="00221BA0" w:rsidRDefault="00221B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61" w:rsidRDefault="00E61A6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61" w:rsidRDefault="00E61A6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A3" w:rsidRDefault="00E61A61">
    <w:pPr>
      <w:pStyle w:val="Intestazione"/>
    </w:pPr>
    <w:r>
      <w:rPr>
        <w:noProof/>
        <w:lang w:eastAsia="it-IT"/>
      </w:rPr>
      <mc:AlternateContent>
        <mc:Choice Requires="wps">
          <w:drawing>
            <wp:anchor distT="0" distB="0" distL="114300" distR="114300" simplePos="0" relativeHeight="251669504" behindDoc="1" locked="0" layoutInCell="1" allowOverlap="1" wp14:anchorId="2E20E1DB" wp14:editId="3E8548A1">
              <wp:simplePos x="0" y="0"/>
              <wp:positionH relativeFrom="column">
                <wp:posOffset>1845945</wp:posOffset>
              </wp:positionH>
              <wp:positionV relativeFrom="paragraph">
                <wp:posOffset>238760</wp:posOffset>
              </wp:positionV>
              <wp:extent cx="4343400" cy="571500"/>
              <wp:effectExtent l="0" t="635" r="1905" b="0"/>
              <wp:wrapTight wrapText="bothSides">
                <wp:wrapPolygon edited="0">
                  <wp:start x="0" y="0"/>
                  <wp:lineTo x="21600" y="0"/>
                  <wp:lineTo x="21600" y="21600"/>
                  <wp:lineTo x="0" y="21600"/>
                  <wp:lineTo x="0"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7B9" w:rsidRDefault="00E61A61" w:rsidP="0090674C">
                          <w:pPr>
                            <w:widowControl w:val="0"/>
                            <w:autoSpaceDE w:val="0"/>
                            <w:autoSpaceDN w:val="0"/>
                            <w:adjustRightInd w:val="0"/>
                            <w:spacing w:after="0" w:line="288" w:lineRule="auto"/>
                            <w:jc w:val="right"/>
                            <w:textAlignment w:val="center"/>
                            <w:rPr>
                              <w:rFonts w:asciiTheme="majorHAnsi" w:hAnsiTheme="majorHAnsi" w:cs="Titillium-RegularUpright"/>
                              <w:color w:val="004B98"/>
                              <w:sz w:val="15"/>
                              <w:szCs w:val="15"/>
                            </w:rPr>
                          </w:pPr>
                          <w:r>
                            <w:rPr>
                              <w:rFonts w:asciiTheme="majorHAnsi" w:hAnsiTheme="majorHAnsi" w:cs="Titillium-BoldUpright"/>
                              <w:b/>
                              <w:bCs/>
                              <w:color w:val="004B98"/>
                              <w:sz w:val="15"/>
                              <w:szCs w:val="15"/>
                            </w:rPr>
                            <w:t>Agenzia di Monza</w:t>
                          </w:r>
                          <w:r w:rsidR="0090674C" w:rsidRPr="0090674C">
                            <w:rPr>
                              <w:rFonts w:asciiTheme="majorHAnsi" w:hAnsiTheme="majorHAnsi" w:cs="Titillium-RegularUpright"/>
                              <w:color w:val="004B98"/>
                              <w:sz w:val="15"/>
                              <w:szCs w:val="15"/>
                            </w:rPr>
                            <w:t xml:space="preserve"> </w:t>
                          </w:r>
                          <w:r>
                            <w:rPr>
                              <w:rFonts w:asciiTheme="majorHAnsi" w:hAnsiTheme="majorHAnsi" w:cs="Titillium-RegularUpright"/>
                              <w:color w:val="004B98"/>
                              <w:sz w:val="15"/>
                              <w:szCs w:val="15"/>
                            </w:rPr>
                            <w:t>–</w:t>
                          </w:r>
                          <w:r w:rsidR="0090674C" w:rsidRPr="0090674C">
                            <w:rPr>
                              <w:rFonts w:asciiTheme="majorHAnsi" w:hAnsiTheme="majorHAnsi" w:cs="Titillium-RegularUpright"/>
                              <w:color w:val="004B98"/>
                              <w:sz w:val="15"/>
                              <w:szCs w:val="15"/>
                            </w:rPr>
                            <w:t xml:space="preserve"> </w:t>
                          </w:r>
                          <w:r>
                            <w:rPr>
                              <w:rFonts w:asciiTheme="majorHAnsi" w:hAnsiTheme="majorHAnsi" w:cs="Titillium-RegularUpright"/>
                              <w:color w:val="004B98"/>
                              <w:sz w:val="15"/>
                              <w:szCs w:val="15"/>
                            </w:rPr>
                            <w:t>Zecca Ruggero s.r.l.</w:t>
                          </w:r>
                          <w:r w:rsidR="0090674C" w:rsidRPr="0090674C">
                            <w:rPr>
                              <w:rFonts w:asciiTheme="majorHAnsi" w:hAnsiTheme="majorHAnsi" w:cs="Titillium-RegularUpright"/>
                              <w:color w:val="004B98"/>
                              <w:sz w:val="15"/>
                              <w:szCs w:val="15"/>
                            </w:rPr>
                            <w:t xml:space="preserve"> </w:t>
                          </w:r>
                          <w:r w:rsidR="00B977B9">
                            <w:rPr>
                              <w:rFonts w:asciiTheme="majorHAnsi" w:hAnsiTheme="majorHAnsi" w:cs="Titillium-RegularUpright"/>
                              <w:color w:val="004B98"/>
                              <w:sz w:val="15"/>
                              <w:szCs w:val="15"/>
                            </w:rPr>
                            <w:t>– Via Pavoni 1 – 20900 Monza (MB)</w:t>
                          </w:r>
                        </w:p>
                        <w:p w:rsidR="00B977B9" w:rsidRDefault="00B977B9" w:rsidP="0090674C">
                          <w:pPr>
                            <w:widowControl w:val="0"/>
                            <w:autoSpaceDE w:val="0"/>
                            <w:autoSpaceDN w:val="0"/>
                            <w:adjustRightInd w:val="0"/>
                            <w:spacing w:after="0" w:line="288" w:lineRule="auto"/>
                            <w:jc w:val="right"/>
                            <w:textAlignment w:val="center"/>
                            <w:rPr>
                              <w:rFonts w:asciiTheme="majorHAnsi" w:hAnsiTheme="majorHAnsi" w:cs="Titillium-RegularUpright"/>
                              <w:color w:val="004B98"/>
                              <w:sz w:val="15"/>
                              <w:szCs w:val="15"/>
                            </w:rPr>
                          </w:pPr>
                          <w:r>
                            <w:rPr>
                              <w:rFonts w:asciiTheme="majorHAnsi" w:hAnsiTheme="majorHAnsi" w:cs="Titillium-RegularUpright"/>
                              <w:color w:val="004B98"/>
                              <w:sz w:val="15"/>
                              <w:szCs w:val="15"/>
                            </w:rPr>
                            <w:t>Tel. +39 039 2301022 / Fax +39 039 367022 – e-mail: monza.260@agenzie.realemutua.it</w:t>
                          </w:r>
                        </w:p>
                        <w:p w:rsidR="0090674C" w:rsidRPr="0090674C" w:rsidRDefault="0090674C" w:rsidP="0090674C">
                          <w:pPr>
                            <w:widowControl w:val="0"/>
                            <w:autoSpaceDE w:val="0"/>
                            <w:autoSpaceDN w:val="0"/>
                            <w:adjustRightInd w:val="0"/>
                            <w:spacing w:after="0" w:line="288" w:lineRule="auto"/>
                            <w:jc w:val="right"/>
                            <w:textAlignment w:val="center"/>
                            <w:rPr>
                              <w:rFonts w:asciiTheme="majorHAnsi" w:hAnsiTheme="majorHAnsi" w:cs="Titillium-RegularUpright"/>
                              <w:color w:val="004B98"/>
                              <w:sz w:val="15"/>
                              <w:szCs w:val="15"/>
                            </w:rPr>
                          </w:pPr>
                          <w:r w:rsidRPr="0090674C">
                            <w:rPr>
                              <w:rFonts w:asciiTheme="majorHAnsi" w:hAnsiTheme="majorHAnsi" w:cs="Titillium-RegularUpright"/>
                              <w:color w:val="004B98"/>
                              <w:sz w:val="15"/>
                              <w:szCs w:val="15"/>
                            </w:rPr>
                            <w:t xml:space="preserve">C.F. e P. IVA </w:t>
                          </w:r>
                          <w:r w:rsidR="00E61A61">
                            <w:rPr>
                              <w:rFonts w:asciiTheme="majorHAnsi" w:hAnsiTheme="majorHAnsi" w:cs="Titillium-RegularUpright"/>
                              <w:color w:val="004B98"/>
                              <w:sz w:val="15"/>
                              <w:szCs w:val="15"/>
                            </w:rPr>
                            <w:t>02354460962</w:t>
                          </w:r>
                          <w:r w:rsidR="00B977B9">
                            <w:rPr>
                              <w:rFonts w:asciiTheme="majorHAnsi" w:hAnsiTheme="majorHAnsi" w:cs="Titillium-RegularUpright"/>
                              <w:color w:val="004B98"/>
                              <w:sz w:val="15"/>
                              <w:szCs w:val="15"/>
                            </w:rPr>
                            <w:t xml:space="preserve"> – CCIAA REA Monza e Brianza n. 1431101</w:t>
                          </w:r>
                        </w:p>
                      </w:txbxContent>
                    </wps:txbx>
                    <wps:bodyPr rot="0" vert="horz" wrap="square" lIns="91440" tIns="18000" rIns="36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5.35pt;margin-top:18.8pt;width:342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" filled="f" stroked="f">
              <v:textbox inset=",.5mm,1mm,7.2pt">
                <w:txbxContent>
                  <w:p w:rsidR="00B977B9" w:rsidRDefault="00E61A61" w:rsidP="0090674C">
                    <w:pPr>
                      <w:widowControl w:val="0"/>
                      <w:autoSpaceDE w:val="0"/>
                      <w:autoSpaceDN w:val="0"/>
                      <w:adjustRightInd w:val="0"/>
                      <w:spacing w:after="0" w:line="288" w:lineRule="auto"/>
                      <w:jc w:val="right"/>
                      <w:textAlignment w:val="center"/>
                      <w:rPr>
                        <w:rFonts w:asciiTheme="majorHAnsi" w:hAnsiTheme="majorHAnsi" w:cs="Titillium-RegularUpright"/>
                        <w:color w:val="004B98"/>
                        <w:sz w:val="15"/>
                        <w:szCs w:val="15"/>
                      </w:rPr>
                    </w:pPr>
                    <w:r>
                      <w:rPr>
                        <w:rFonts w:asciiTheme="majorHAnsi" w:hAnsiTheme="majorHAnsi" w:cs="Titillium-BoldUpright"/>
                        <w:b/>
                        <w:bCs/>
                        <w:color w:val="004B98"/>
                        <w:sz w:val="15"/>
                        <w:szCs w:val="15"/>
                      </w:rPr>
                      <w:t>Agenzia di Monza</w:t>
                    </w:r>
                    <w:r w:rsidR="0090674C" w:rsidRPr="0090674C">
                      <w:rPr>
                        <w:rFonts w:asciiTheme="majorHAnsi" w:hAnsiTheme="majorHAnsi" w:cs="Titillium-RegularUpright"/>
                        <w:color w:val="004B98"/>
                        <w:sz w:val="15"/>
                        <w:szCs w:val="15"/>
                      </w:rPr>
                      <w:t xml:space="preserve"> </w:t>
                    </w:r>
                    <w:r>
                      <w:rPr>
                        <w:rFonts w:asciiTheme="majorHAnsi" w:hAnsiTheme="majorHAnsi" w:cs="Titillium-RegularUpright"/>
                        <w:color w:val="004B98"/>
                        <w:sz w:val="15"/>
                        <w:szCs w:val="15"/>
                      </w:rPr>
                      <w:t>–</w:t>
                    </w:r>
                    <w:r w:rsidR="0090674C" w:rsidRPr="0090674C">
                      <w:rPr>
                        <w:rFonts w:asciiTheme="majorHAnsi" w:hAnsiTheme="majorHAnsi" w:cs="Titillium-RegularUpright"/>
                        <w:color w:val="004B98"/>
                        <w:sz w:val="15"/>
                        <w:szCs w:val="15"/>
                      </w:rPr>
                      <w:t xml:space="preserve"> </w:t>
                    </w:r>
                    <w:r>
                      <w:rPr>
                        <w:rFonts w:asciiTheme="majorHAnsi" w:hAnsiTheme="majorHAnsi" w:cs="Titillium-RegularUpright"/>
                        <w:color w:val="004B98"/>
                        <w:sz w:val="15"/>
                        <w:szCs w:val="15"/>
                      </w:rPr>
                      <w:t>Zecca Ruggero s.r.l.</w:t>
                    </w:r>
                    <w:r w:rsidR="0090674C" w:rsidRPr="0090674C">
                      <w:rPr>
                        <w:rFonts w:asciiTheme="majorHAnsi" w:hAnsiTheme="majorHAnsi" w:cs="Titillium-RegularUpright"/>
                        <w:color w:val="004B98"/>
                        <w:sz w:val="15"/>
                        <w:szCs w:val="15"/>
                      </w:rPr>
                      <w:t xml:space="preserve"> </w:t>
                    </w:r>
                    <w:r w:rsidR="00B977B9">
                      <w:rPr>
                        <w:rFonts w:asciiTheme="majorHAnsi" w:hAnsiTheme="majorHAnsi" w:cs="Titillium-RegularUpright"/>
                        <w:color w:val="004B98"/>
                        <w:sz w:val="15"/>
                        <w:szCs w:val="15"/>
                      </w:rPr>
                      <w:t>– Via Pavoni 1 – 20900 Monza (MB)</w:t>
                    </w:r>
                  </w:p>
                  <w:p w:rsidR="00B977B9" w:rsidRDefault="00B977B9" w:rsidP="0090674C">
                    <w:pPr>
                      <w:widowControl w:val="0"/>
                      <w:autoSpaceDE w:val="0"/>
                      <w:autoSpaceDN w:val="0"/>
                      <w:adjustRightInd w:val="0"/>
                      <w:spacing w:after="0" w:line="288" w:lineRule="auto"/>
                      <w:jc w:val="right"/>
                      <w:textAlignment w:val="center"/>
                      <w:rPr>
                        <w:rFonts w:asciiTheme="majorHAnsi" w:hAnsiTheme="majorHAnsi" w:cs="Titillium-RegularUpright"/>
                        <w:color w:val="004B98"/>
                        <w:sz w:val="15"/>
                        <w:szCs w:val="15"/>
                      </w:rPr>
                    </w:pPr>
                    <w:r>
                      <w:rPr>
                        <w:rFonts w:asciiTheme="majorHAnsi" w:hAnsiTheme="majorHAnsi" w:cs="Titillium-RegularUpright"/>
                        <w:color w:val="004B98"/>
                        <w:sz w:val="15"/>
                        <w:szCs w:val="15"/>
                      </w:rPr>
                      <w:t>Tel. +39 039 2301022 / Fax +39 039 367022 – e-mail: monza.260@agenzie.realemutua.it</w:t>
                    </w:r>
                  </w:p>
                  <w:p w:rsidR="0090674C" w:rsidRPr="0090674C" w:rsidRDefault="0090674C" w:rsidP="0090674C">
                    <w:pPr>
                      <w:widowControl w:val="0"/>
                      <w:autoSpaceDE w:val="0"/>
                      <w:autoSpaceDN w:val="0"/>
                      <w:adjustRightInd w:val="0"/>
                      <w:spacing w:after="0" w:line="288" w:lineRule="auto"/>
                      <w:jc w:val="right"/>
                      <w:textAlignment w:val="center"/>
                      <w:rPr>
                        <w:rFonts w:asciiTheme="majorHAnsi" w:hAnsiTheme="majorHAnsi" w:cs="Titillium-RegularUpright"/>
                        <w:color w:val="004B98"/>
                        <w:sz w:val="15"/>
                        <w:szCs w:val="15"/>
                      </w:rPr>
                    </w:pPr>
                    <w:r w:rsidRPr="0090674C">
                      <w:rPr>
                        <w:rFonts w:asciiTheme="majorHAnsi" w:hAnsiTheme="majorHAnsi" w:cs="Titillium-RegularUpright"/>
                        <w:color w:val="004B98"/>
                        <w:sz w:val="15"/>
                        <w:szCs w:val="15"/>
                      </w:rPr>
                      <w:t xml:space="preserve">C.F. e P. IVA </w:t>
                    </w:r>
                    <w:r w:rsidR="00E61A61">
                      <w:rPr>
                        <w:rFonts w:asciiTheme="majorHAnsi" w:hAnsiTheme="majorHAnsi" w:cs="Titillium-RegularUpright"/>
                        <w:color w:val="004B98"/>
                        <w:sz w:val="15"/>
                        <w:szCs w:val="15"/>
                      </w:rPr>
                      <w:t>02354460962</w:t>
                    </w:r>
                    <w:r w:rsidR="00B977B9">
                      <w:rPr>
                        <w:rFonts w:asciiTheme="majorHAnsi" w:hAnsiTheme="majorHAnsi" w:cs="Titillium-RegularUpright"/>
                        <w:color w:val="004B98"/>
                        <w:sz w:val="15"/>
                        <w:szCs w:val="15"/>
                      </w:rPr>
                      <w:t xml:space="preserve"> – CCIAA REA Monza e Brianza n. 1431101</w:t>
                    </w:r>
                  </w:p>
                </w:txbxContent>
              </v:textbox>
              <w10:wrap type="tight"/>
            </v:shape>
          </w:pict>
        </mc:Fallback>
      </mc:AlternateContent>
    </w:r>
    <w:r w:rsidR="00525B45">
      <w:rPr>
        <w:noProof/>
        <w:lang w:eastAsia="it-IT"/>
      </w:rPr>
      <w:drawing>
        <wp:anchor distT="0" distB="0" distL="114300" distR="114300" simplePos="0" relativeHeight="251667456" behindDoc="1" locked="0" layoutInCell="1" allowOverlap="1" wp14:anchorId="1A401990" wp14:editId="28217152">
          <wp:simplePos x="0" y="0"/>
          <wp:positionH relativeFrom="column">
            <wp:posOffset>-685165</wp:posOffset>
          </wp:positionH>
          <wp:positionV relativeFrom="paragraph">
            <wp:posOffset>-449580</wp:posOffset>
          </wp:positionV>
          <wp:extent cx="7560310" cy="1333500"/>
          <wp:effectExtent l="25400" t="0" r="8890" b="0"/>
          <wp:wrapNone/>
          <wp:docPr id="3" name="Immagine 2" descr="CIA-A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Apice.jpg"/>
                  <pic:cNvPicPr/>
                </pic:nvPicPr>
                <pic:blipFill>
                  <a:blip r:embed="rId1"/>
                  <a:stretch>
                    <a:fillRect/>
                  </a:stretch>
                </pic:blipFill>
                <pic:spPr>
                  <a:xfrm>
                    <a:off x="0" y="0"/>
                    <a:ext cx="7560310" cy="1333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3EE"/>
    <w:multiLevelType w:val="singleLevel"/>
    <w:tmpl w:val="9662CB2A"/>
    <w:lvl w:ilvl="0">
      <w:numFmt w:val="bullet"/>
      <w:lvlText w:val="–"/>
      <w:lvlJc w:val="left"/>
      <w:pPr>
        <w:tabs>
          <w:tab w:val="num" w:pos="577"/>
        </w:tabs>
        <w:ind w:left="577" w:hanging="360"/>
      </w:pPr>
      <w:rPr>
        <w:rFonts w:ascii="Times New Roman" w:hAnsi="Times New Roman" w:hint="default"/>
      </w:rPr>
    </w:lvl>
  </w:abstractNum>
  <w:abstractNum w:abstractNumId="1">
    <w:nsid w:val="0A952FC2"/>
    <w:multiLevelType w:val="hybridMultilevel"/>
    <w:tmpl w:val="C9E6132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0C27624D"/>
    <w:multiLevelType w:val="singleLevel"/>
    <w:tmpl w:val="BC9416FA"/>
    <w:lvl w:ilvl="0">
      <w:start w:val="1"/>
      <w:numFmt w:val="bullet"/>
      <w:lvlText w:val="-"/>
      <w:lvlJc w:val="left"/>
      <w:pPr>
        <w:tabs>
          <w:tab w:val="num" w:pos="577"/>
        </w:tabs>
        <w:ind w:left="577" w:hanging="360"/>
      </w:pPr>
      <w:rPr>
        <w:rFonts w:ascii="Times New Roman" w:hAnsi="Times New Roman" w:hint="default"/>
        <w:b w:val="0"/>
      </w:rPr>
    </w:lvl>
  </w:abstractNum>
  <w:abstractNum w:abstractNumId="3">
    <w:nsid w:val="164E5FAB"/>
    <w:multiLevelType w:val="hybridMultilevel"/>
    <w:tmpl w:val="7AD2373A"/>
    <w:lvl w:ilvl="0" w:tplc="04100001">
      <w:start w:val="1"/>
      <w:numFmt w:val="bullet"/>
      <w:lvlText w:val=""/>
      <w:lvlJc w:val="left"/>
      <w:pPr>
        <w:ind w:left="937" w:hanging="360"/>
      </w:pPr>
      <w:rPr>
        <w:rFonts w:ascii="Symbol" w:hAnsi="Symbol" w:hint="default"/>
      </w:rPr>
    </w:lvl>
    <w:lvl w:ilvl="1" w:tplc="04100003" w:tentative="1">
      <w:start w:val="1"/>
      <w:numFmt w:val="bullet"/>
      <w:lvlText w:val="o"/>
      <w:lvlJc w:val="left"/>
      <w:pPr>
        <w:ind w:left="1657" w:hanging="360"/>
      </w:pPr>
      <w:rPr>
        <w:rFonts w:ascii="Courier New" w:hAnsi="Courier New" w:cs="Courier New" w:hint="default"/>
      </w:rPr>
    </w:lvl>
    <w:lvl w:ilvl="2" w:tplc="04100005" w:tentative="1">
      <w:start w:val="1"/>
      <w:numFmt w:val="bullet"/>
      <w:lvlText w:val=""/>
      <w:lvlJc w:val="left"/>
      <w:pPr>
        <w:ind w:left="2377" w:hanging="360"/>
      </w:pPr>
      <w:rPr>
        <w:rFonts w:ascii="Wingdings" w:hAnsi="Wingdings" w:hint="default"/>
      </w:rPr>
    </w:lvl>
    <w:lvl w:ilvl="3" w:tplc="04100001" w:tentative="1">
      <w:start w:val="1"/>
      <w:numFmt w:val="bullet"/>
      <w:lvlText w:val=""/>
      <w:lvlJc w:val="left"/>
      <w:pPr>
        <w:ind w:left="3097" w:hanging="360"/>
      </w:pPr>
      <w:rPr>
        <w:rFonts w:ascii="Symbol" w:hAnsi="Symbol" w:hint="default"/>
      </w:rPr>
    </w:lvl>
    <w:lvl w:ilvl="4" w:tplc="04100003" w:tentative="1">
      <w:start w:val="1"/>
      <w:numFmt w:val="bullet"/>
      <w:lvlText w:val="o"/>
      <w:lvlJc w:val="left"/>
      <w:pPr>
        <w:ind w:left="3817" w:hanging="360"/>
      </w:pPr>
      <w:rPr>
        <w:rFonts w:ascii="Courier New" w:hAnsi="Courier New" w:cs="Courier New" w:hint="default"/>
      </w:rPr>
    </w:lvl>
    <w:lvl w:ilvl="5" w:tplc="04100005" w:tentative="1">
      <w:start w:val="1"/>
      <w:numFmt w:val="bullet"/>
      <w:lvlText w:val=""/>
      <w:lvlJc w:val="left"/>
      <w:pPr>
        <w:ind w:left="4537" w:hanging="360"/>
      </w:pPr>
      <w:rPr>
        <w:rFonts w:ascii="Wingdings" w:hAnsi="Wingdings" w:hint="default"/>
      </w:rPr>
    </w:lvl>
    <w:lvl w:ilvl="6" w:tplc="04100001" w:tentative="1">
      <w:start w:val="1"/>
      <w:numFmt w:val="bullet"/>
      <w:lvlText w:val=""/>
      <w:lvlJc w:val="left"/>
      <w:pPr>
        <w:ind w:left="5257" w:hanging="360"/>
      </w:pPr>
      <w:rPr>
        <w:rFonts w:ascii="Symbol" w:hAnsi="Symbol" w:hint="default"/>
      </w:rPr>
    </w:lvl>
    <w:lvl w:ilvl="7" w:tplc="04100003" w:tentative="1">
      <w:start w:val="1"/>
      <w:numFmt w:val="bullet"/>
      <w:lvlText w:val="o"/>
      <w:lvlJc w:val="left"/>
      <w:pPr>
        <w:ind w:left="5977" w:hanging="360"/>
      </w:pPr>
      <w:rPr>
        <w:rFonts w:ascii="Courier New" w:hAnsi="Courier New" w:cs="Courier New" w:hint="default"/>
      </w:rPr>
    </w:lvl>
    <w:lvl w:ilvl="8" w:tplc="04100005" w:tentative="1">
      <w:start w:val="1"/>
      <w:numFmt w:val="bullet"/>
      <w:lvlText w:val=""/>
      <w:lvlJc w:val="left"/>
      <w:pPr>
        <w:ind w:left="6697" w:hanging="360"/>
      </w:pPr>
      <w:rPr>
        <w:rFonts w:ascii="Wingdings" w:hAnsi="Wingdings" w:hint="default"/>
      </w:rPr>
    </w:lvl>
  </w:abstractNum>
  <w:abstractNum w:abstractNumId="4">
    <w:nsid w:val="1C41101F"/>
    <w:multiLevelType w:val="hybridMultilevel"/>
    <w:tmpl w:val="4D36A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773E2C"/>
    <w:multiLevelType w:val="singleLevel"/>
    <w:tmpl w:val="04100011"/>
    <w:lvl w:ilvl="0">
      <w:start w:val="7"/>
      <w:numFmt w:val="decimal"/>
      <w:lvlText w:val="%1)"/>
      <w:lvlJc w:val="left"/>
      <w:pPr>
        <w:tabs>
          <w:tab w:val="num" w:pos="360"/>
        </w:tabs>
        <w:ind w:left="360" w:hanging="360"/>
      </w:pPr>
      <w:rPr>
        <w:rFonts w:hint="default"/>
      </w:rPr>
    </w:lvl>
  </w:abstractNum>
  <w:abstractNum w:abstractNumId="6">
    <w:nsid w:val="3068442B"/>
    <w:multiLevelType w:val="singleLevel"/>
    <w:tmpl w:val="209E918C"/>
    <w:lvl w:ilvl="0">
      <w:numFmt w:val="bullet"/>
      <w:lvlText w:val="-"/>
      <w:lvlJc w:val="left"/>
      <w:pPr>
        <w:tabs>
          <w:tab w:val="num" w:pos="360"/>
        </w:tabs>
        <w:ind w:left="360" w:hanging="360"/>
      </w:pPr>
      <w:rPr>
        <w:rFonts w:hint="default"/>
      </w:rPr>
    </w:lvl>
  </w:abstractNum>
  <w:abstractNum w:abstractNumId="7">
    <w:nsid w:val="344D3479"/>
    <w:multiLevelType w:val="singleLevel"/>
    <w:tmpl w:val="0410000F"/>
    <w:lvl w:ilvl="0">
      <w:start w:val="1"/>
      <w:numFmt w:val="decimal"/>
      <w:lvlText w:val="%1."/>
      <w:lvlJc w:val="left"/>
      <w:pPr>
        <w:tabs>
          <w:tab w:val="num" w:pos="360"/>
        </w:tabs>
        <w:ind w:left="360" w:hanging="360"/>
      </w:pPr>
    </w:lvl>
  </w:abstractNum>
  <w:abstractNum w:abstractNumId="8">
    <w:nsid w:val="4EC76643"/>
    <w:multiLevelType w:val="singleLevel"/>
    <w:tmpl w:val="9662CB2A"/>
    <w:lvl w:ilvl="0">
      <w:numFmt w:val="bullet"/>
      <w:lvlText w:val="–"/>
      <w:lvlJc w:val="left"/>
      <w:pPr>
        <w:tabs>
          <w:tab w:val="num" w:pos="577"/>
        </w:tabs>
        <w:ind w:left="577" w:hanging="360"/>
      </w:pPr>
      <w:rPr>
        <w:rFonts w:ascii="Times New Roman" w:hAnsi="Times New Roman" w:hint="default"/>
      </w:rPr>
    </w:lvl>
  </w:abstractNum>
  <w:abstractNum w:abstractNumId="9">
    <w:nsid w:val="507C584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5A763C77"/>
    <w:multiLevelType w:val="singleLevel"/>
    <w:tmpl w:val="E6281340"/>
    <w:lvl w:ilvl="0">
      <w:numFmt w:val="bullet"/>
      <w:lvlText w:val="-"/>
      <w:lvlJc w:val="left"/>
      <w:pPr>
        <w:tabs>
          <w:tab w:val="num" w:pos="577"/>
        </w:tabs>
        <w:ind w:left="577" w:hanging="360"/>
      </w:pPr>
      <w:rPr>
        <w:rFonts w:hint="default"/>
      </w:rPr>
    </w:lvl>
  </w:abstractNum>
  <w:abstractNum w:abstractNumId="11">
    <w:nsid w:val="60597C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6EE63C6B"/>
    <w:multiLevelType w:val="singleLevel"/>
    <w:tmpl w:val="04100011"/>
    <w:lvl w:ilvl="0">
      <w:start w:val="4"/>
      <w:numFmt w:val="decimal"/>
      <w:lvlText w:val="%1)"/>
      <w:lvlJc w:val="left"/>
      <w:pPr>
        <w:tabs>
          <w:tab w:val="num" w:pos="360"/>
        </w:tabs>
        <w:ind w:left="360" w:hanging="360"/>
      </w:pPr>
      <w:rPr>
        <w:rFonts w:hint="default"/>
      </w:rPr>
    </w:lvl>
  </w:abstractNum>
  <w:abstractNum w:abstractNumId="13">
    <w:nsid w:val="6F3D4F53"/>
    <w:multiLevelType w:val="singleLevel"/>
    <w:tmpl w:val="04100011"/>
    <w:lvl w:ilvl="0">
      <w:start w:val="1"/>
      <w:numFmt w:val="decimal"/>
      <w:lvlText w:val="%1)"/>
      <w:lvlJc w:val="left"/>
      <w:pPr>
        <w:tabs>
          <w:tab w:val="num" w:pos="360"/>
        </w:tabs>
        <w:ind w:left="360" w:hanging="360"/>
      </w:pPr>
      <w:rPr>
        <w:rFonts w:hint="default"/>
      </w:rPr>
    </w:lvl>
  </w:abstractNum>
  <w:abstractNum w:abstractNumId="14">
    <w:nsid w:val="7D6A320C"/>
    <w:multiLevelType w:val="singleLevel"/>
    <w:tmpl w:val="699E6190"/>
    <w:lvl w:ilvl="0">
      <w:start w:val="1"/>
      <w:numFmt w:val="decimal"/>
      <w:lvlText w:val="%1."/>
      <w:lvlJc w:val="left"/>
      <w:pPr>
        <w:tabs>
          <w:tab w:val="num" w:pos="720"/>
        </w:tabs>
        <w:ind w:left="720" w:hanging="360"/>
      </w:pPr>
      <w:rPr>
        <w:rFonts w:hint="default"/>
      </w:rPr>
    </w:lvl>
  </w:abstractNum>
  <w:num w:numId="1">
    <w:abstractNumId w:val="9"/>
  </w:num>
  <w:num w:numId="2">
    <w:abstractNumId w:val="7"/>
  </w:num>
  <w:num w:numId="3">
    <w:abstractNumId w:val="0"/>
  </w:num>
  <w:num w:numId="4">
    <w:abstractNumId w:val="8"/>
  </w:num>
  <w:num w:numId="5">
    <w:abstractNumId w:val="10"/>
  </w:num>
  <w:num w:numId="6">
    <w:abstractNumId w:val="1"/>
  </w:num>
  <w:num w:numId="7">
    <w:abstractNumId w:val="11"/>
  </w:num>
  <w:num w:numId="8">
    <w:abstractNumId w:val="2"/>
  </w:num>
  <w:num w:numId="9">
    <w:abstractNumId w:val="3"/>
  </w:num>
  <w:num w:numId="10">
    <w:abstractNumId w:val="4"/>
  </w:num>
  <w:num w:numId="11">
    <w:abstractNumId w:val="6"/>
  </w:num>
  <w:num w:numId="12">
    <w:abstractNumId w:val="14"/>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ocumentProtection w:edit="forms" w:enforcement="1" w:cryptProviderType="rsaFull" w:cryptAlgorithmClass="hash" w:cryptAlgorithmType="typeAny" w:cryptAlgorithmSid="4" w:cryptSpinCount="100000" w:hash="6cqQUUBCod1OAgLe6nsvCYdlf70=" w:salt="EcIYE13czH7bGqgj/X6HdA=="/>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CF"/>
    <w:rsid w:val="00015D2B"/>
    <w:rsid w:val="000B2405"/>
    <w:rsid w:val="00151CCF"/>
    <w:rsid w:val="001C13E2"/>
    <w:rsid w:val="001C5B3B"/>
    <w:rsid w:val="001D1B0C"/>
    <w:rsid w:val="00221BA0"/>
    <w:rsid w:val="002741C9"/>
    <w:rsid w:val="002B7C72"/>
    <w:rsid w:val="002B7E40"/>
    <w:rsid w:val="002C27AF"/>
    <w:rsid w:val="0031243A"/>
    <w:rsid w:val="00314EFD"/>
    <w:rsid w:val="00513AD0"/>
    <w:rsid w:val="00525B45"/>
    <w:rsid w:val="006C15F1"/>
    <w:rsid w:val="00747A3F"/>
    <w:rsid w:val="00760AFE"/>
    <w:rsid w:val="007C1182"/>
    <w:rsid w:val="007E45FB"/>
    <w:rsid w:val="00816407"/>
    <w:rsid w:val="008B6136"/>
    <w:rsid w:val="008B69BE"/>
    <w:rsid w:val="008D0EA3"/>
    <w:rsid w:val="0090674C"/>
    <w:rsid w:val="0095647A"/>
    <w:rsid w:val="009B5874"/>
    <w:rsid w:val="009C4E37"/>
    <w:rsid w:val="009E6A5F"/>
    <w:rsid w:val="00A13EBD"/>
    <w:rsid w:val="00A92193"/>
    <w:rsid w:val="00AB4AB1"/>
    <w:rsid w:val="00AC324B"/>
    <w:rsid w:val="00AC4A78"/>
    <w:rsid w:val="00B977B9"/>
    <w:rsid w:val="00C10362"/>
    <w:rsid w:val="00C63FD1"/>
    <w:rsid w:val="00CD0DE3"/>
    <w:rsid w:val="00CE3B4F"/>
    <w:rsid w:val="00D36463"/>
    <w:rsid w:val="00D37827"/>
    <w:rsid w:val="00D53591"/>
    <w:rsid w:val="00DB60FE"/>
    <w:rsid w:val="00DB7254"/>
    <w:rsid w:val="00DC1C8D"/>
    <w:rsid w:val="00E11AF5"/>
    <w:rsid w:val="00E61A61"/>
    <w:rsid w:val="00EC42A7"/>
    <w:rsid w:val="00ED5673"/>
    <w:rsid w:val="00F01305"/>
    <w:rsid w:val="00F93711"/>
    <w:rsid w:val="00FC49E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67">
    <w:lsdException w:name="heading 1" w:qFormat="1"/>
    <w:lsdException w:name="heading 3" w:qFormat="1"/>
    <w:lsdException w:name="heading 5" w:uiPriority="9" w:qFormat="1"/>
    <w:lsdException w:name="heading 6" w:qFormat="1"/>
    <w:lsdException w:name="heading 8" w:qFormat="1"/>
    <w:lsdException w:name="Body Text 3" w:uiPriority="99"/>
  </w:latentStyles>
  <w:style w:type="paragraph" w:default="1" w:styleId="Normale">
    <w:name w:val="Normal"/>
    <w:qFormat/>
    <w:rsid w:val="005A0332"/>
  </w:style>
  <w:style w:type="paragraph" w:styleId="Titolo1">
    <w:name w:val="heading 1"/>
    <w:basedOn w:val="Normale"/>
    <w:next w:val="Normale"/>
    <w:link w:val="Titolo1Carattere"/>
    <w:qFormat/>
    <w:rsid w:val="00D36463"/>
    <w:pPr>
      <w:keepNext/>
      <w:spacing w:after="0"/>
      <w:outlineLvl w:val="0"/>
    </w:pPr>
    <w:rPr>
      <w:rFonts w:ascii="Arial Narrow" w:eastAsia="Times" w:hAnsi="Arial Narrow" w:cs="Times New Roman"/>
      <w:b/>
      <w:color w:val="003373"/>
      <w:spacing w:val="-2"/>
      <w:sz w:val="14"/>
      <w:szCs w:val="20"/>
      <w:lang w:eastAsia="it-IT"/>
    </w:rPr>
  </w:style>
  <w:style w:type="paragraph" w:styleId="Titolo2">
    <w:name w:val="heading 2"/>
    <w:basedOn w:val="Normale"/>
    <w:next w:val="Normale"/>
    <w:link w:val="Titolo2Carattere"/>
    <w:rsid w:val="00AB4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8B69BE"/>
    <w:pPr>
      <w:keepNext/>
      <w:spacing w:before="240" w:after="60"/>
      <w:outlineLvl w:val="2"/>
    </w:pPr>
    <w:rPr>
      <w:rFonts w:ascii="Arial" w:eastAsia="Times" w:hAnsi="Arial" w:cs="Arial"/>
      <w:b/>
      <w:bCs/>
      <w:sz w:val="26"/>
      <w:szCs w:val="26"/>
      <w:lang w:eastAsia="it-IT"/>
    </w:rPr>
  </w:style>
  <w:style w:type="paragraph" w:styleId="Titolo4">
    <w:name w:val="heading 4"/>
    <w:basedOn w:val="Normale"/>
    <w:next w:val="Normale"/>
    <w:link w:val="Titolo4Carattere"/>
    <w:rsid w:val="00E11AF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AB4AB1"/>
    <w:pPr>
      <w:spacing w:before="240" w:after="60"/>
      <w:outlineLvl w:val="4"/>
    </w:pPr>
    <w:rPr>
      <w:rFonts w:ascii="Calibri" w:eastAsia="Times New Roman" w:hAnsi="Calibri" w:cs="Times New Roman"/>
      <w:b/>
      <w:bCs/>
      <w:i/>
      <w:iCs/>
      <w:sz w:val="26"/>
      <w:szCs w:val="26"/>
      <w:lang w:eastAsia="it-IT"/>
    </w:rPr>
  </w:style>
  <w:style w:type="paragraph" w:styleId="Titolo6">
    <w:name w:val="heading 6"/>
    <w:basedOn w:val="Normale"/>
    <w:next w:val="Normale"/>
    <w:link w:val="Titolo6Carattere"/>
    <w:qFormat/>
    <w:rsid w:val="008B69BE"/>
    <w:pPr>
      <w:spacing w:before="240" w:after="60"/>
      <w:outlineLvl w:val="5"/>
    </w:pPr>
    <w:rPr>
      <w:rFonts w:ascii="Times New Roman" w:eastAsia="Times" w:hAnsi="Times New Roman" w:cs="Times New Roman"/>
      <w:b/>
      <w:bCs/>
      <w:sz w:val="22"/>
      <w:szCs w:val="22"/>
      <w:lang w:eastAsia="it-IT"/>
    </w:rPr>
  </w:style>
  <w:style w:type="paragraph" w:styleId="Titolo8">
    <w:name w:val="heading 8"/>
    <w:basedOn w:val="Normale"/>
    <w:next w:val="Normale"/>
    <w:link w:val="Titolo8Carattere"/>
    <w:qFormat/>
    <w:rsid w:val="001C5B3B"/>
    <w:pPr>
      <w:spacing w:before="240" w:after="60"/>
      <w:outlineLvl w:val="7"/>
    </w:pPr>
    <w:rPr>
      <w:rFonts w:ascii="Times New Roman" w:eastAsia="Times" w:hAnsi="Times New Roman" w:cs="Times New Roman"/>
      <w:i/>
      <w:i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15D2B"/>
    <w:pPr>
      <w:tabs>
        <w:tab w:val="center" w:pos="4986"/>
        <w:tab w:val="right" w:pos="9972"/>
      </w:tabs>
      <w:spacing w:after="0"/>
    </w:pPr>
  </w:style>
  <w:style w:type="character" w:customStyle="1" w:styleId="IntestazioneCarattere">
    <w:name w:val="Intestazione Carattere"/>
    <w:basedOn w:val="Carpredefinitoparagrafo"/>
    <w:link w:val="Intestazione"/>
    <w:rsid w:val="00015D2B"/>
  </w:style>
  <w:style w:type="paragraph" w:styleId="Pidipagina">
    <w:name w:val="footer"/>
    <w:basedOn w:val="Normale"/>
    <w:link w:val="PidipaginaCarattere"/>
    <w:rsid w:val="00015D2B"/>
    <w:pPr>
      <w:tabs>
        <w:tab w:val="center" w:pos="4986"/>
        <w:tab w:val="right" w:pos="9972"/>
      </w:tabs>
      <w:spacing w:after="0"/>
    </w:pPr>
  </w:style>
  <w:style w:type="character" w:customStyle="1" w:styleId="PidipaginaCarattere">
    <w:name w:val="Piè di pagina Carattere"/>
    <w:basedOn w:val="Carpredefinitoparagrafo"/>
    <w:link w:val="Pidipagina"/>
    <w:rsid w:val="00015D2B"/>
  </w:style>
  <w:style w:type="paragraph" w:customStyle="1" w:styleId="Paragrafobase">
    <w:name w:val="[Paragrafo base]"/>
    <w:basedOn w:val="Normale"/>
    <w:uiPriority w:val="99"/>
    <w:rsid w:val="00015D2B"/>
    <w:pPr>
      <w:widowControl w:val="0"/>
      <w:autoSpaceDE w:val="0"/>
      <w:autoSpaceDN w:val="0"/>
      <w:adjustRightInd w:val="0"/>
      <w:spacing w:after="0" w:line="288" w:lineRule="auto"/>
      <w:textAlignment w:val="center"/>
    </w:pPr>
    <w:rPr>
      <w:rFonts w:ascii="MinionPro-Regular" w:eastAsia="Times" w:hAnsi="MinionPro-Regular" w:cs="MinionPro-Regular"/>
      <w:color w:val="000000"/>
      <w:lang w:eastAsia="it-IT"/>
    </w:rPr>
  </w:style>
  <w:style w:type="character" w:customStyle="1" w:styleId="Titolo1Carattere">
    <w:name w:val="Titolo 1 Carattere"/>
    <w:basedOn w:val="Carpredefinitoparagrafo"/>
    <w:link w:val="Titolo1"/>
    <w:rsid w:val="00D36463"/>
    <w:rPr>
      <w:rFonts w:ascii="Arial Narrow" w:eastAsia="Times" w:hAnsi="Arial Narrow" w:cs="Times New Roman"/>
      <w:b/>
      <w:color w:val="003373"/>
      <w:spacing w:val="-2"/>
      <w:sz w:val="14"/>
      <w:szCs w:val="20"/>
      <w:lang w:eastAsia="it-IT"/>
    </w:rPr>
  </w:style>
  <w:style w:type="paragraph" w:styleId="Corpodeltesto3">
    <w:name w:val="Body Text 3"/>
    <w:basedOn w:val="Normale"/>
    <w:link w:val="Corpodeltesto3Carattere"/>
    <w:uiPriority w:val="99"/>
    <w:unhideWhenUsed/>
    <w:rsid w:val="00D36463"/>
    <w:pPr>
      <w:spacing w:after="120"/>
    </w:pPr>
    <w:rPr>
      <w:rFonts w:ascii="Times" w:eastAsia="Times" w:hAnsi="Times" w:cs="Times New Roman"/>
      <w:sz w:val="16"/>
      <w:szCs w:val="16"/>
      <w:lang w:eastAsia="it-IT"/>
    </w:rPr>
  </w:style>
  <w:style w:type="character" w:customStyle="1" w:styleId="Corpodeltesto3Carattere">
    <w:name w:val="Corpo del testo 3 Carattere"/>
    <w:basedOn w:val="Carpredefinitoparagrafo"/>
    <w:link w:val="Corpodeltesto3"/>
    <w:uiPriority w:val="99"/>
    <w:rsid w:val="00D36463"/>
    <w:rPr>
      <w:rFonts w:ascii="Times" w:eastAsia="Times" w:hAnsi="Times" w:cs="Times New Roman"/>
      <w:sz w:val="16"/>
      <w:szCs w:val="16"/>
      <w:lang w:eastAsia="it-IT"/>
    </w:rPr>
  </w:style>
  <w:style w:type="paragraph" w:styleId="Testofumetto">
    <w:name w:val="Balloon Text"/>
    <w:basedOn w:val="Normale"/>
    <w:link w:val="TestofumettoCarattere"/>
    <w:rsid w:val="00D36463"/>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D36463"/>
    <w:rPr>
      <w:rFonts w:ascii="Tahoma" w:hAnsi="Tahoma" w:cs="Tahoma"/>
      <w:sz w:val="16"/>
      <w:szCs w:val="16"/>
    </w:rPr>
  </w:style>
  <w:style w:type="character" w:customStyle="1" w:styleId="Titolo8Carattere">
    <w:name w:val="Titolo 8 Carattere"/>
    <w:basedOn w:val="Carpredefinitoparagrafo"/>
    <w:link w:val="Titolo8"/>
    <w:rsid w:val="001C5B3B"/>
    <w:rPr>
      <w:rFonts w:ascii="Times New Roman" w:eastAsia="Times" w:hAnsi="Times New Roman" w:cs="Times New Roman"/>
      <w:i/>
      <w:iCs/>
      <w:lang w:eastAsia="it-IT"/>
    </w:rPr>
  </w:style>
  <w:style w:type="character" w:customStyle="1" w:styleId="Titolo4Carattere">
    <w:name w:val="Titolo 4 Carattere"/>
    <w:basedOn w:val="Carpredefinitoparagrafo"/>
    <w:link w:val="Titolo4"/>
    <w:rsid w:val="00E11AF5"/>
    <w:rPr>
      <w:rFonts w:asciiTheme="majorHAnsi" w:eastAsiaTheme="majorEastAsia" w:hAnsiTheme="majorHAnsi" w:cstheme="majorBidi"/>
      <w:b/>
      <w:bCs/>
      <w:i/>
      <w:iCs/>
      <w:color w:val="4F81BD" w:themeColor="accent1"/>
    </w:rPr>
  </w:style>
  <w:style w:type="character" w:customStyle="1" w:styleId="Titolo2Carattere">
    <w:name w:val="Titolo 2 Carattere"/>
    <w:basedOn w:val="Carpredefinitoparagrafo"/>
    <w:link w:val="Titolo2"/>
    <w:rsid w:val="00AB4AB1"/>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rsid w:val="00AB4AB1"/>
    <w:rPr>
      <w:rFonts w:ascii="Calibri" w:eastAsia="Times New Roman" w:hAnsi="Calibri" w:cs="Times New Roman"/>
      <w:b/>
      <w:bCs/>
      <w:i/>
      <w:iCs/>
      <w:sz w:val="26"/>
      <w:szCs w:val="26"/>
      <w:lang w:eastAsia="it-IT"/>
    </w:rPr>
  </w:style>
  <w:style w:type="character" w:customStyle="1" w:styleId="Titolo3Carattere">
    <w:name w:val="Titolo 3 Carattere"/>
    <w:basedOn w:val="Carpredefinitoparagrafo"/>
    <w:link w:val="Titolo3"/>
    <w:rsid w:val="008B69BE"/>
    <w:rPr>
      <w:rFonts w:ascii="Arial" w:eastAsia="Times" w:hAnsi="Arial" w:cs="Arial"/>
      <w:b/>
      <w:bCs/>
      <w:sz w:val="26"/>
      <w:szCs w:val="26"/>
      <w:lang w:eastAsia="it-IT"/>
    </w:rPr>
  </w:style>
  <w:style w:type="character" w:customStyle="1" w:styleId="Titolo6Carattere">
    <w:name w:val="Titolo 6 Carattere"/>
    <w:basedOn w:val="Carpredefinitoparagrafo"/>
    <w:link w:val="Titolo6"/>
    <w:rsid w:val="008B69BE"/>
    <w:rPr>
      <w:rFonts w:ascii="Times New Roman" w:eastAsia="Times" w:hAnsi="Times New Roman" w:cs="Times New Roman"/>
      <w:b/>
      <w:bCs/>
      <w:sz w:val="22"/>
      <w:szCs w:val="22"/>
      <w:lang w:eastAsia="it-IT"/>
    </w:rPr>
  </w:style>
  <w:style w:type="paragraph" w:styleId="Rientrocorpodeltesto">
    <w:name w:val="Body Text Indent"/>
    <w:basedOn w:val="Normale"/>
    <w:link w:val="RientrocorpodeltestoCarattere"/>
    <w:rsid w:val="008B69BE"/>
    <w:pPr>
      <w:spacing w:after="120"/>
      <w:ind w:left="283"/>
    </w:pPr>
    <w:rPr>
      <w:rFonts w:ascii="Times" w:eastAsia="Times" w:hAnsi="Times" w:cs="Times New Roman"/>
      <w:szCs w:val="20"/>
      <w:lang w:eastAsia="it-IT"/>
    </w:rPr>
  </w:style>
  <w:style w:type="character" w:customStyle="1" w:styleId="RientrocorpodeltestoCarattere">
    <w:name w:val="Rientro corpo del testo Carattere"/>
    <w:basedOn w:val="Carpredefinitoparagrafo"/>
    <w:link w:val="Rientrocorpodeltesto"/>
    <w:rsid w:val="008B69BE"/>
    <w:rPr>
      <w:rFonts w:ascii="Times" w:eastAsia="Times" w:hAnsi="Times" w:cs="Times New Roman"/>
      <w:szCs w:val="20"/>
      <w:lang w:eastAsia="it-IT"/>
    </w:rPr>
  </w:style>
  <w:style w:type="paragraph" w:styleId="Rientrocorpodeltesto2">
    <w:name w:val="Body Text Indent 2"/>
    <w:basedOn w:val="Normale"/>
    <w:link w:val="Rientrocorpodeltesto2Carattere"/>
    <w:rsid w:val="008B69BE"/>
    <w:pPr>
      <w:spacing w:after="120" w:line="480" w:lineRule="auto"/>
      <w:ind w:left="283"/>
    </w:pPr>
    <w:rPr>
      <w:rFonts w:ascii="Times" w:eastAsia="Times" w:hAnsi="Times" w:cs="Times New Roman"/>
      <w:szCs w:val="20"/>
      <w:lang w:eastAsia="it-IT"/>
    </w:rPr>
  </w:style>
  <w:style w:type="character" w:customStyle="1" w:styleId="Rientrocorpodeltesto2Carattere">
    <w:name w:val="Rientro corpo del testo 2 Carattere"/>
    <w:basedOn w:val="Carpredefinitoparagrafo"/>
    <w:link w:val="Rientrocorpodeltesto2"/>
    <w:rsid w:val="008B69BE"/>
    <w:rPr>
      <w:rFonts w:ascii="Times" w:eastAsia="Times" w:hAnsi="Times" w:cs="Times New Roman"/>
      <w:szCs w:val="20"/>
      <w:lang w:eastAsia="it-IT"/>
    </w:rPr>
  </w:style>
  <w:style w:type="paragraph" w:styleId="Rientrocorpodeltesto3">
    <w:name w:val="Body Text Indent 3"/>
    <w:basedOn w:val="Normale"/>
    <w:link w:val="Rientrocorpodeltesto3Carattere"/>
    <w:rsid w:val="008B69BE"/>
    <w:pPr>
      <w:spacing w:after="120"/>
      <w:ind w:left="283"/>
    </w:pPr>
    <w:rPr>
      <w:rFonts w:ascii="Times" w:eastAsia="Times" w:hAnsi="Times" w:cs="Times New Roman"/>
      <w:sz w:val="16"/>
      <w:szCs w:val="16"/>
      <w:lang w:eastAsia="it-IT"/>
    </w:rPr>
  </w:style>
  <w:style w:type="character" w:customStyle="1" w:styleId="Rientrocorpodeltesto3Carattere">
    <w:name w:val="Rientro corpo del testo 3 Carattere"/>
    <w:basedOn w:val="Carpredefinitoparagrafo"/>
    <w:link w:val="Rientrocorpodeltesto3"/>
    <w:rsid w:val="008B69BE"/>
    <w:rPr>
      <w:rFonts w:ascii="Times" w:eastAsia="Times" w:hAnsi="Times"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67">
    <w:lsdException w:name="heading 1" w:qFormat="1"/>
    <w:lsdException w:name="heading 3" w:qFormat="1"/>
    <w:lsdException w:name="heading 5" w:uiPriority="9" w:qFormat="1"/>
    <w:lsdException w:name="heading 6" w:qFormat="1"/>
    <w:lsdException w:name="heading 8" w:qFormat="1"/>
    <w:lsdException w:name="Body Text 3" w:uiPriority="99"/>
  </w:latentStyles>
  <w:style w:type="paragraph" w:default="1" w:styleId="Normale">
    <w:name w:val="Normal"/>
    <w:qFormat/>
    <w:rsid w:val="005A0332"/>
  </w:style>
  <w:style w:type="paragraph" w:styleId="Titolo1">
    <w:name w:val="heading 1"/>
    <w:basedOn w:val="Normale"/>
    <w:next w:val="Normale"/>
    <w:link w:val="Titolo1Carattere"/>
    <w:qFormat/>
    <w:rsid w:val="00D36463"/>
    <w:pPr>
      <w:keepNext/>
      <w:spacing w:after="0"/>
      <w:outlineLvl w:val="0"/>
    </w:pPr>
    <w:rPr>
      <w:rFonts w:ascii="Arial Narrow" w:eastAsia="Times" w:hAnsi="Arial Narrow" w:cs="Times New Roman"/>
      <w:b/>
      <w:color w:val="003373"/>
      <w:spacing w:val="-2"/>
      <w:sz w:val="14"/>
      <w:szCs w:val="20"/>
      <w:lang w:eastAsia="it-IT"/>
    </w:rPr>
  </w:style>
  <w:style w:type="paragraph" w:styleId="Titolo2">
    <w:name w:val="heading 2"/>
    <w:basedOn w:val="Normale"/>
    <w:next w:val="Normale"/>
    <w:link w:val="Titolo2Carattere"/>
    <w:rsid w:val="00AB4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8B69BE"/>
    <w:pPr>
      <w:keepNext/>
      <w:spacing w:before="240" w:after="60"/>
      <w:outlineLvl w:val="2"/>
    </w:pPr>
    <w:rPr>
      <w:rFonts w:ascii="Arial" w:eastAsia="Times" w:hAnsi="Arial" w:cs="Arial"/>
      <w:b/>
      <w:bCs/>
      <w:sz w:val="26"/>
      <w:szCs w:val="26"/>
      <w:lang w:eastAsia="it-IT"/>
    </w:rPr>
  </w:style>
  <w:style w:type="paragraph" w:styleId="Titolo4">
    <w:name w:val="heading 4"/>
    <w:basedOn w:val="Normale"/>
    <w:next w:val="Normale"/>
    <w:link w:val="Titolo4Carattere"/>
    <w:rsid w:val="00E11AF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AB4AB1"/>
    <w:pPr>
      <w:spacing w:before="240" w:after="60"/>
      <w:outlineLvl w:val="4"/>
    </w:pPr>
    <w:rPr>
      <w:rFonts w:ascii="Calibri" w:eastAsia="Times New Roman" w:hAnsi="Calibri" w:cs="Times New Roman"/>
      <w:b/>
      <w:bCs/>
      <w:i/>
      <w:iCs/>
      <w:sz w:val="26"/>
      <w:szCs w:val="26"/>
      <w:lang w:eastAsia="it-IT"/>
    </w:rPr>
  </w:style>
  <w:style w:type="paragraph" w:styleId="Titolo6">
    <w:name w:val="heading 6"/>
    <w:basedOn w:val="Normale"/>
    <w:next w:val="Normale"/>
    <w:link w:val="Titolo6Carattere"/>
    <w:qFormat/>
    <w:rsid w:val="008B69BE"/>
    <w:pPr>
      <w:spacing w:before="240" w:after="60"/>
      <w:outlineLvl w:val="5"/>
    </w:pPr>
    <w:rPr>
      <w:rFonts w:ascii="Times New Roman" w:eastAsia="Times" w:hAnsi="Times New Roman" w:cs="Times New Roman"/>
      <w:b/>
      <w:bCs/>
      <w:sz w:val="22"/>
      <w:szCs w:val="22"/>
      <w:lang w:eastAsia="it-IT"/>
    </w:rPr>
  </w:style>
  <w:style w:type="paragraph" w:styleId="Titolo8">
    <w:name w:val="heading 8"/>
    <w:basedOn w:val="Normale"/>
    <w:next w:val="Normale"/>
    <w:link w:val="Titolo8Carattere"/>
    <w:qFormat/>
    <w:rsid w:val="001C5B3B"/>
    <w:pPr>
      <w:spacing w:before="240" w:after="60"/>
      <w:outlineLvl w:val="7"/>
    </w:pPr>
    <w:rPr>
      <w:rFonts w:ascii="Times New Roman" w:eastAsia="Times" w:hAnsi="Times New Roman" w:cs="Times New Roman"/>
      <w:i/>
      <w:i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15D2B"/>
    <w:pPr>
      <w:tabs>
        <w:tab w:val="center" w:pos="4986"/>
        <w:tab w:val="right" w:pos="9972"/>
      </w:tabs>
      <w:spacing w:after="0"/>
    </w:pPr>
  </w:style>
  <w:style w:type="character" w:customStyle="1" w:styleId="IntestazioneCarattere">
    <w:name w:val="Intestazione Carattere"/>
    <w:basedOn w:val="Carpredefinitoparagrafo"/>
    <w:link w:val="Intestazione"/>
    <w:rsid w:val="00015D2B"/>
  </w:style>
  <w:style w:type="paragraph" w:styleId="Pidipagina">
    <w:name w:val="footer"/>
    <w:basedOn w:val="Normale"/>
    <w:link w:val="PidipaginaCarattere"/>
    <w:rsid w:val="00015D2B"/>
    <w:pPr>
      <w:tabs>
        <w:tab w:val="center" w:pos="4986"/>
        <w:tab w:val="right" w:pos="9972"/>
      </w:tabs>
      <w:spacing w:after="0"/>
    </w:pPr>
  </w:style>
  <w:style w:type="character" w:customStyle="1" w:styleId="PidipaginaCarattere">
    <w:name w:val="Piè di pagina Carattere"/>
    <w:basedOn w:val="Carpredefinitoparagrafo"/>
    <w:link w:val="Pidipagina"/>
    <w:rsid w:val="00015D2B"/>
  </w:style>
  <w:style w:type="paragraph" w:customStyle="1" w:styleId="Paragrafobase">
    <w:name w:val="[Paragrafo base]"/>
    <w:basedOn w:val="Normale"/>
    <w:uiPriority w:val="99"/>
    <w:rsid w:val="00015D2B"/>
    <w:pPr>
      <w:widowControl w:val="0"/>
      <w:autoSpaceDE w:val="0"/>
      <w:autoSpaceDN w:val="0"/>
      <w:adjustRightInd w:val="0"/>
      <w:spacing w:after="0" w:line="288" w:lineRule="auto"/>
      <w:textAlignment w:val="center"/>
    </w:pPr>
    <w:rPr>
      <w:rFonts w:ascii="MinionPro-Regular" w:eastAsia="Times" w:hAnsi="MinionPro-Regular" w:cs="MinionPro-Regular"/>
      <w:color w:val="000000"/>
      <w:lang w:eastAsia="it-IT"/>
    </w:rPr>
  </w:style>
  <w:style w:type="character" w:customStyle="1" w:styleId="Titolo1Carattere">
    <w:name w:val="Titolo 1 Carattere"/>
    <w:basedOn w:val="Carpredefinitoparagrafo"/>
    <w:link w:val="Titolo1"/>
    <w:rsid w:val="00D36463"/>
    <w:rPr>
      <w:rFonts w:ascii="Arial Narrow" w:eastAsia="Times" w:hAnsi="Arial Narrow" w:cs="Times New Roman"/>
      <w:b/>
      <w:color w:val="003373"/>
      <w:spacing w:val="-2"/>
      <w:sz w:val="14"/>
      <w:szCs w:val="20"/>
      <w:lang w:eastAsia="it-IT"/>
    </w:rPr>
  </w:style>
  <w:style w:type="paragraph" w:styleId="Corpodeltesto3">
    <w:name w:val="Body Text 3"/>
    <w:basedOn w:val="Normale"/>
    <w:link w:val="Corpodeltesto3Carattere"/>
    <w:uiPriority w:val="99"/>
    <w:unhideWhenUsed/>
    <w:rsid w:val="00D36463"/>
    <w:pPr>
      <w:spacing w:after="120"/>
    </w:pPr>
    <w:rPr>
      <w:rFonts w:ascii="Times" w:eastAsia="Times" w:hAnsi="Times" w:cs="Times New Roman"/>
      <w:sz w:val="16"/>
      <w:szCs w:val="16"/>
      <w:lang w:eastAsia="it-IT"/>
    </w:rPr>
  </w:style>
  <w:style w:type="character" w:customStyle="1" w:styleId="Corpodeltesto3Carattere">
    <w:name w:val="Corpo del testo 3 Carattere"/>
    <w:basedOn w:val="Carpredefinitoparagrafo"/>
    <w:link w:val="Corpodeltesto3"/>
    <w:uiPriority w:val="99"/>
    <w:rsid w:val="00D36463"/>
    <w:rPr>
      <w:rFonts w:ascii="Times" w:eastAsia="Times" w:hAnsi="Times" w:cs="Times New Roman"/>
      <w:sz w:val="16"/>
      <w:szCs w:val="16"/>
      <w:lang w:eastAsia="it-IT"/>
    </w:rPr>
  </w:style>
  <w:style w:type="paragraph" w:styleId="Testofumetto">
    <w:name w:val="Balloon Text"/>
    <w:basedOn w:val="Normale"/>
    <w:link w:val="TestofumettoCarattere"/>
    <w:rsid w:val="00D36463"/>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D36463"/>
    <w:rPr>
      <w:rFonts w:ascii="Tahoma" w:hAnsi="Tahoma" w:cs="Tahoma"/>
      <w:sz w:val="16"/>
      <w:szCs w:val="16"/>
    </w:rPr>
  </w:style>
  <w:style w:type="character" w:customStyle="1" w:styleId="Titolo8Carattere">
    <w:name w:val="Titolo 8 Carattere"/>
    <w:basedOn w:val="Carpredefinitoparagrafo"/>
    <w:link w:val="Titolo8"/>
    <w:rsid w:val="001C5B3B"/>
    <w:rPr>
      <w:rFonts w:ascii="Times New Roman" w:eastAsia="Times" w:hAnsi="Times New Roman" w:cs="Times New Roman"/>
      <w:i/>
      <w:iCs/>
      <w:lang w:eastAsia="it-IT"/>
    </w:rPr>
  </w:style>
  <w:style w:type="character" w:customStyle="1" w:styleId="Titolo4Carattere">
    <w:name w:val="Titolo 4 Carattere"/>
    <w:basedOn w:val="Carpredefinitoparagrafo"/>
    <w:link w:val="Titolo4"/>
    <w:rsid w:val="00E11AF5"/>
    <w:rPr>
      <w:rFonts w:asciiTheme="majorHAnsi" w:eastAsiaTheme="majorEastAsia" w:hAnsiTheme="majorHAnsi" w:cstheme="majorBidi"/>
      <w:b/>
      <w:bCs/>
      <w:i/>
      <w:iCs/>
      <w:color w:val="4F81BD" w:themeColor="accent1"/>
    </w:rPr>
  </w:style>
  <w:style w:type="character" w:customStyle="1" w:styleId="Titolo2Carattere">
    <w:name w:val="Titolo 2 Carattere"/>
    <w:basedOn w:val="Carpredefinitoparagrafo"/>
    <w:link w:val="Titolo2"/>
    <w:rsid w:val="00AB4AB1"/>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rsid w:val="00AB4AB1"/>
    <w:rPr>
      <w:rFonts w:ascii="Calibri" w:eastAsia="Times New Roman" w:hAnsi="Calibri" w:cs="Times New Roman"/>
      <w:b/>
      <w:bCs/>
      <w:i/>
      <w:iCs/>
      <w:sz w:val="26"/>
      <w:szCs w:val="26"/>
      <w:lang w:eastAsia="it-IT"/>
    </w:rPr>
  </w:style>
  <w:style w:type="character" w:customStyle="1" w:styleId="Titolo3Carattere">
    <w:name w:val="Titolo 3 Carattere"/>
    <w:basedOn w:val="Carpredefinitoparagrafo"/>
    <w:link w:val="Titolo3"/>
    <w:rsid w:val="008B69BE"/>
    <w:rPr>
      <w:rFonts w:ascii="Arial" w:eastAsia="Times" w:hAnsi="Arial" w:cs="Arial"/>
      <w:b/>
      <w:bCs/>
      <w:sz w:val="26"/>
      <w:szCs w:val="26"/>
      <w:lang w:eastAsia="it-IT"/>
    </w:rPr>
  </w:style>
  <w:style w:type="character" w:customStyle="1" w:styleId="Titolo6Carattere">
    <w:name w:val="Titolo 6 Carattere"/>
    <w:basedOn w:val="Carpredefinitoparagrafo"/>
    <w:link w:val="Titolo6"/>
    <w:rsid w:val="008B69BE"/>
    <w:rPr>
      <w:rFonts w:ascii="Times New Roman" w:eastAsia="Times" w:hAnsi="Times New Roman" w:cs="Times New Roman"/>
      <w:b/>
      <w:bCs/>
      <w:sz w:val="22"/>
      <w:szCs w:val="22"/>
      <w:lang w:eastAsia="it-IT"/>
    </w:rPr>
  </w:style>
  <w:style w:type="paragraph" w:styleId="Rientrocorpodeltesto">
    <w:name w:val="Body Text Indent"/>
    <w:basedOn w:val="Normale"/>
    <w:link w:val="RientrocorpodeltestoCarattere"/>
    <w:rsid w:val="008B69BE"/>
    <w:pPr>
      <w:spacing w:after="120"/>
      <w:ind w:left="283"/>
    </w:pPr>
    <w:rPr>
      <w:rFonts w:ascii="Times" w:eastAsia="Times" w:hAnsi="Times" w:cs="Times New Roman"/>
      <w:szCs w:val="20"/>
      <w:lang w:eastAsia="it-IT"/>
    </w:rPr>
  </w:style>
  <w:style w:type="character" w:customStyle="1" w:styleId="RientrocorpodeltestoCarattere">
    <w:name w:val="Rientro corpo del testo Carattere"/>
    <w:basedOn w:val="Carpredefinitoparagrafo"/>
    <w:link w:val="Rientrocorpodeltesto"/>
    <w:rsid w:val="008B69BE"/>
    <w:rPr>
      <w:rFonts w:ascii="Times" w:eastAsia="Times" w:hAnsi="Times" w:cs="Times New Roman"/>
      <w:szCs w:val="20"/>
      <w:lang w:eastAsia="it-IT"/>
    </w:rPr>
  </w:style>
  <w:style w:type="paragraph" w:styleId="Rientrocorpodeltesto2">
    <w:name w:val="Body Text Indent 2"/>
    <w:basedOn w:val="Normale"/>
    <w:link w:val="Rientrocorpodeltesto2Carattere"/>
    <w:rsid w:val="008B69BE"/>
    <w:pPr>
      <w:spacing w:after="120" w:line="480" w:lineRule="auto"/>
      <w:ind w:left="283"/>
    </w:pPr>
    <w:rPr>
      <w:rFonts w:ascii="Times" w:eastAsia="Times" w:hAnsi="Times" w:cs="Times New Roman"/>
      <w:szCs w:val="20"/>
      <w:lang w:eastAsia="it-IT"/>
    </w:rPr>
  </w:style>
  <w:style w:type="character" w:customStyle="1" w:styleId="Rientrocorpodeltesto2Carattere">
    <w:name w:val="Rientro corpo del testo 2 Carattere"/>
    <w:basedOn w:val="Carpredefinitoparagrafo"/>
    <w:link w:val="Rientrocorpodeltesto2"/>
    <w:rsid w:val="008B69BE"/>
    <w:rPr>
      <w:rFonts w:ascii="Times" w:eastAsia="Times" w:hAnsi="Times" w:cs="Times New Roman"/>
      <w:szCs w:val="20"/>
      <w:lang w:eastAsia="it-IT"/>
    </w:rPr>
  </w:style>
  <w:style w:type="paragraph" w:styleId="Rientrocorpodeltesto3">
    <w:name w:val="Body Text Indent 3"/>
    <w:basedOn w:val="Normale"/>
    <w:link w:val="Rientrocorpodeltesto3Carattere"/>
    <w:rsid w:val="008B69BE"/>
    <w:pPr>
      <w:spacing w:after="120"/>
      <w:ind w:left="283"/>
    </w:pPr>
    <w:rPr>
      <w:rFonts w:ascii="Times" w:eastAsia="Times" w:hAnsi="Times" w:cs="Times New Roman"/>
      <w:sz w:val="16"/>
      <w:szCs w:val="16"/>
      <w:lang w:eastAsia="it-IT"/>
    </w:rPr>
  </w:style>
  <w:style w:type="character" w:customStyle="1" w:styleId="Rientrocorpodeltesto3Carattere">
    <w:name w:val="Rientro corpo del testo 3 Carattere"/>
    <w:basedOn w:val="Carpredefinitoparagrafo"/>
    <w:link w:val="Rientrocorpodeltesto3"/>
    <w:rsid w:val="008B69BE"/>
    <w:rPr>
      <w:rFonts w:ascii="Times" w:eastAsia="Times" w:hAnsi="Times"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766</Words>
  <Characters>4370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Key Partner</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Bernardini</dc:creator>
  <cp:lastModifiedBy>ZECCA,Ruggero</cp:lastModifiedBy>
  <cp:revision>4</cp:revision>
  <dcterms:created xsi:type="dcterms:W3CDTF">2015-10-31T07:29:00Z</dcterms:created>
  <dcterms:modified xsi:type="dcterms:W3CDTF">2016-03-31T17:47:00Z</dcterms:modified>
</cp:coreProperties>
</file>